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1" w:rsidRPr="00E846F4" w:rsidRDefault="004D252D" w:rsidP="00E846F4">
      <w:pPr>
        <w:spacing w:after="0" w:line="360" w:lineRule="auto"/>
        <w:ind w:right="-2"/>
        <w:jc w:val="center"/>
        <w:rPr>
          <w:rFonts w:ascii="Times New Roman" w:hAnsi="Times New Roman" w:cs="Times New Roman"/>
          <w:caps/>
          <w:sz w:val="28"/>
        </w:rPr>
      </w:pPr>
      <w:r w:rsidRPr="00E846F4">
        <w:rPr>
          <w:rFonts w:ascii="Times New Roman" w:hAnsi="Times New Roman" w:cs="Times New Roman"/>
          <w:caps/>
          <w:sz w:val="28"/>
        </w:rPr>
        <w:t>Инклюзивное образование детей</w:t>
      </w:r>
      <w:r w:rsidR="00E846F4" w:rsidRPr="00E846F4">
        <w:rPr>
          <w:rFonts w:ascii="Times New Roman" w:hAnsi="Times New Roman" w:cs="Times New Roman"/>
          <w:caps/>
          <w:sz w:val="28"/>
        </w:rPr>
        <w:t xml:space="preserve"> с ОВЗ в условиях введения ФГОС</w:t>
      </w:r>
    </w:p>
    <w:p w:rsidR="00E846F4" w:rsidRPr="00E846F4" w:rsidRDefault="00E846F4" w:rsidP="00E846F4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</w:rPr>
      </w:pPr>
      <w:r w:rsidRPr="00E846F4">
        <w:rPr>
          <w:rFonts w:ascii="Times New Roman" w:hAnsi="Times New Roman" w:cs="Times New Roman"/>
          <w:b/>
          <w:sz w:val="28"/>
        </w:rPr>
        <w:t>Стригунова В.Н.</w:t>
      </w:r>
    </w:p>
    <w:p w:rsidR="004D252D" w:rsidRPr="00E846F4" w:rsidRDefault="00E846F4" w:rsidP="00E846F4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i/>
          <w:sz w:val="28"/>
        </w:rPr>
      </w:pPr>
      <w:r w:rsidRPr="00E846F4">
        <w:rPr>
          <w:rFonts w:ascii="Times New Roman" w:hAnsi="Times New Roman" w:cs="Times New Roman"/>
          <w:i/>
          <w:sz w:val="28"/>
        </w:rPr>
        <w:t>преподаватель</w:t>
      </w:r>
    </w:p>
    <w:p w:rsidR="00E846F4" w:rsidRPr="00E846F4" w:rsidRDefault="00E846F4" w:rsidP="00E846F4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i/>
          <w:sz w:val="28"/>
        </w:rPr>
      </w:pPr>
      <w:r w:rsidRPr="00E846F4">
        <w:rPr>
          <w:rFonts w:ascii="Times New Roman" w:hAnsi="Times New Roman" w:cs="Times New Roman"/>
          <w:i/>
          <w:sz w:val="28"/>
        </w:rPr>
        <w:t>ГБПОУ РО «Донской педагогический колледж»</w:t>
      </w:r>
    </w:p>
    <w:p w:rsidR="00E846F4" w:rsidRDefault="00E846F4" w:rsidP="00E846F4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i/>
          <w:sz w:val="28"/>
        </w:rPr>
        <w:t>г. Ростов-на-Дону, Российская Федерация</w:t>
      </w:r>
    </w:p>
    <w:p w:rsidR="004D252D" w:rsidRPr="00CE22D1" w:rsidRDefault="004D252D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CE22D1">
        <w:rPr>
          <w:rFonts w:ascii="Times New Roman" w:hAnsi="Times New Roman" w:cs="Times New Roman"/>
          <w:sz w:val="28"/>
        </w:rPr>
        <w:t>Одной из современных тенденций в образовательной политике России является реализация идей инклюзивного образования, предлагающих обучени</w:t>
      </w:r>
      <w:r w:rsidR="004938C9">
        <w:rPr>
          <w:rFonts w:ascii="Times New Roman" w:hAnsi="Times New Roman" w:cs="Times New Roman"/>
          <w:sz w:val="28"/>
        </w:rPr>
        <w:t>е</w:t>
      </w:r>
      <w:r w:rsidRPr="00CE22D1">
        <w:rPr>
          <w:rFonts w:ascii="Times New Roman" w:hAnsi="Times New Roman" w:cs="Times New Roman"/>
          <w:sz w:val="28"/>
        </w:rPr>
        <w:t xml:space="preserve"> детей с учетом разнообразия особых образовательных потребностей</w:t>
      </w:r>
      <w:r w:rsidR="004938C9" w:rsidRPr="004938C9">
        <w:rPr>
          <w:rFonts w:ascii="Times New Roman" w:hAnsi="Times New Roman" w:cs="Times New Roman"/>
          <w:sz w:val="28"/>
        </w:rPr>
        <w:t xml:space="preserve"> </w:t>
      </w:r>
      <w:r w:rsidR="00525E39" w:rsidRPr="00CE22D1">
        <w:rPr>
          <w:rFonts w:ascii="Times New Roman" w:hAnsi="Times New Roman" w:cs="Times New Roman"/>
          <w:sz w:val="28"/>
        </w:rPr>
        <w:t>[1,</w:t>
      </w:r>
      <w:r w:rsidR="004938C9">
        <w:rPr>
          <w:rFonts w:ascii="Times New Roman" w:hAnsi="Times New Roman" w:cs="Times New Roman"/>
          <w:sz w:val="28"/>
        </w:rPr>
        <w:t xml:space="preserve"> </w:t>
      </w:r>
      <w:r w:rsidR="00525E39" w:rsidRPr="00CE22D1">
        <w:rPr>
          <w:rFonts w:ascii="Times New Roman" w:hAnsi="Times New Roman" w:cs="Times New Roman"/>
          <w:sz w:val="28"/>
        </w:rPr>
        <w:t>167].</w:t>
      </w:r>
    </w:p>
    <w:p w:rsidR="00525E39" w:rsidRPr="004938C9" w:rsidRDefault="00CE22D1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гум</w:t>
      </w:r>
      <w:r w:rsidR="00525E39" w:rsidRPr="00CE22D1">
        <w:rPr>
          <w:rFonts w:ascii="Times New Roman" w:hAnsi="Times New Roman" w:cs="Times New Roman"/>
          <w:sz w:val="28"/>
        </w:rPr>
        <w:t>анизацией и демократизацией общества обучение детей с ограниченными возможностями здоровья вместе с здоровыми сверстниками приобрело особую актуальность.</w:t>
      </w:r>
      <w:r>
        <w:rPr>
          <w:rFonts w:ascii="Times New Roman" w:hAnsi="Times New Roman" w:cs="Times New Roman"/>
          <w:sz w:val="28"/>
        </w:rPr>
        <w:t xml:space="preserve"> </w:t>
      </w:r>
      <w:r w:rsidR="00525E39" w:rsidRPr="00CE22D1">
        <w:rPr>
          <w:rFonts w:ascii="Times New Roman" w:hAnsi="Times New Roman" w:cs="Times New Roman"/>
          <w:sz w:val="28"/>
        </w:rPr>
        <w:t>С 1 сентября 2016 г начинает действовать утвержденный приказ</w:t>
      </w:r>
      <w:r w:rsidR="004938C9">
        <w:rPr>
          <w:rFonts w:ascii="Times New Roman" w:hAnsi="Times New Roman" w:cs="Times New Roman"/>
          <w:sz w:val="28"/>
        </w:rPr>
        <w:t>ом Минобрнауки РФ от 19.12.2014 </w:t>
      </w:r>
      <w:r w:rsidR="00525E39" w:rsidRPr="00CE22D1">
        <w:rPr>
          <w:rFonts w:ascii="Times New Roman" w:hAnsi="Times New Roman" w:cs="Times New Roman"/>
          <w:sz w:val="28"/>
        </w:rPr>
        <w:t>г</w:t>
      </w:r>
      <w:r w:rsidR="004938C9">
        <w:rPr>
          <w:rFonts w:ascii="Times New Roman" w:hAnsi="Times New Roman" w:cs="Times New Roman"/>
          <w:sz w:val="28"/>
        </w:rPr>
        <w:t>.</w:t>
      </w:r>
      <w:r w:rsidR="00525E39" w:rsidRPr="00CE22D1">
        <w:rPr>
          <w:rFonts w:ascii="Times New Roman" w:hAnsi="Times New Roman" w:cs="Times New Roman"/>
          <w:sz w:val="28"/>
        </w:rPr>
        <w:t xml:space="preserve"> Федеральный образовательный стандарт начального общего образования </w:t>
      </w:r>
      <w:r w:rsidR="004938C9">
        <w:rPr>
          <w:rFonts w:ascii="Times New Roman" w:hAnsi="Times New Roman" w:cs="Times New Roman"/>
          <w:sz w:val="28"/>
        </w:rPr>
        <w:t xml:space="preserve">обучающихся </w:t>
      </w:r>
      <w:r w:rsidR="00525E39" w:rsidRPr="00CE22D1">
        <w:rPr>
          <w:rFonts w:ascii="Times New Roman" w:hAnsi="Times New Roman" w:cs="Times New Roman"/>
          <w:sz w:val="28"/>
        </w:rPr>
        <w:t>с ограниченными возможностями здоровья</w:t>
      </w:r>
      <w:r w:rsidR="004938C9">
        <w:rPr>
          <w:rFonts w:ascii="Times New Roman" w:hAnsi="Times New Roman" w:cs="Times New Roman"/>
          <w:sz w:val="28"/>
        </w:rPr>
        <w:t xml:space="preserve"> </w:t>
      </w:r>
      <w:r w:rsidR="00525E39" w:rsidRPr="00CE22D1">
        <w:rPr>
          <w:rFonts w:ascii="Times New Roman" w:hAnsi="Times New Roman" w:cs="Times New Roman"/>
          <w:sz w:val="28"/>
        </w:rPr>
        <w:t>(ОВЗ),</w:t>
      </w:r>
      <w:r w:rsidR="004938C9">
        <w:rPr>
          <w:rFonts w:ascii="Times New Roman" w:hAnsi="Times New Roman" w:cs="Times New Roman"/>
          <w:sz w:val="28"/>
        </w:rPr>
        <w:t xml:space="preserve"> </w:t>
      </w:r>
      <w:r w:rsidR="00525E39" w:rsidRPr="00CE22D1">
        <w:rPr>
          <w:rFonts w:ascii="Times New Roman" w:hAnsi="Times New Roman" w:cs="Times New Roman"/>
          <w:sz w:val="28"/>
        </w:rPr>
        <w:t>суть которого состоит в создании условий для максимального развития возможностей детей с ограничен</w:t>
      </w:r>
      <w:r w:rsidR="004938C9">
        <w:rPr>
          <w:rFonts w:ascii="Times New Roman" w:hAnsi="Times New Roman" w:cs="Times New Roman"/>
          <w:sz w:val="28"/>
        </w:rPr>
        <w:t xml:space="preserve">ными возможностями здоровья, а </w:t>
      </w:r>
      <w:r w:rsidR="00525E39" w:rsidRPr="00CE22D1">
        <w:rPr>
          <w:rFonts w:ascii="Times New Roman" w:hAnsi="Times New Roman" w:cs="Times New Roman"/>
          <w:sz w:val="28"/>
        </w:rPr>
        <w:t>также в психолого-педагогическом сопровождении их индивидуальности и творческого потенциала</w:t>
      </w:r>
      <w:r w:rsidR="004938C9">
        <w:rPr>
          <w:rFonts w:ascii="Times New Roman" w:hAnsi="Times New Roman" w:cs="Times New Roman"/>
          <w:sz w:val="28"/>
        </w:rPr>
        <w:t xml:space="preserve"> </w:t>
      </w:r>
      <w:r w:rsidR="004938C9" w:rsidRPr="004938C9">
        <w:rPr>
          <w:rFonts w:ascii="Times New Roman" w:hAnsi="Times New Roman" w:cs="Times New Roman"/>
          <w:sz w:val="28"/>
        </w:rPr>
        <w:t>[4]</w:t>
      </w:r>
      <w:r w:rsidR="009C06B5">
        <w:rPr>
          <w:rFonts w:ascii="Times New Roman" w:hAnsi="Times New Roman" w:cs="Times New Roman"/>
          <w:sz w:val="28"/>
        </w:rPr>
        <w:t>.</w:t>
      </w:r>
    </w:p>
    <w:p w:rsidR="004938C9" w:rsidRDefault="004938C9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проблема «особого» ребенка заключается в ограничении его связи с миром, слабыми контактами со сверстниками и взрослыми. А также проблема негативного отношения к детям с ограниченными возможностями здоровья со стороны сверстников, наличие физических и психических барьеров, что мешает повышению качества образования детей с ограниченными возможностями.</w:t>
      </w:r>
    </w:p>
    <w:p w:rsidR="00525E39" w:rsidRDefault="00525E39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CE22D1">
        <w:rPr>
          <w:rFonts w:ascii="Times New Roman" w:hAnsi="Times New Roman" w:cs="Times New Roman"/>
          <w:sz w:val="28"/>
        </w:rPr>
        <w:t>Инклюзивное образование гарантирует родителям право обучать ребенка с ограниченными возможностями в образовательных учреждениях</w:t>
      </w:r>
      <w:r w:rsidR="004938C9">
        <w:rPr>
          <w:rFonts w:ascii="Times New Roman" w:hAnsi="Times New Roman" w:cs="Times New Roman"/>
          <w:sz w:val="28"/>
        </w:rPr>
        <w:t>,</w:t>
      </w:r>
      <w:r w:rsidRPr="00CE22D1">
        <w:rPr>
          <w:rFonts w:ascii="Times New Roman" w:hAnsi="Times New Roman" w:cs="Times New Roman"/>
          <w:sz w:val="28"/>
        </w:rPr>
        <w:t xml:space="preserve"> при этом специ</w:t>
      </w:r>
      <w:r w:rsidR="00CE22D1" w:rsidRPr="00CE22D1">
        <w:rPr>
          <w:rFonts w:ascii="Times New Roman" w:hAnsi="Times New Roman" w:cs="Times New Roman"/>
          <w:sz w:val="28"/>
        </w:rPr>
        <w:t>альные потребности каждого удо</w:t>
      </w:r>
      <w:r w:rsidR="00CE22D1">
        <w:rPr>
          <w:rFonts w:ascii="Times New Roman" w:hAnsi="Times New Roman" w:cs="Times New Roman"/>
          <w:sz w:val="28"/>
        </w:rPr>
        <w:t>влетворя</w:t>
      </w:r>
      <w:r w:rsidR="004938C9">
        <w:rPr>
          <w:rFonts w:ascii="Times New Roman" w:hAnsi="Times New Roman" w:cs="Times New Roman"/>
          <w:sz w:val="28"/>
        </w:rPr>
        <w:t>ю</w:t>
      </w:r>
      <w:r w:rsidR="00CE22D1" w:rsidRPr="00CE22D1">
        <w:rPr>
          <w:rFonts w:ascii="Times New Roman" w:hAnsi="Times New Roman" w:cs="Times New Roman"/>
          <w:sz w:val="28"/>
        </w:rPr>
        <w:t>тся</w:t>
      </w:r>
      <w:r w:rsidRPr="00CE22D1">
        <w:rPr>
          <w:rFonts w:ascii="Times New Roman" w:hAnsi="Times New Roman" w:cs="Times New Roman"/>
          <w:sz w:val="28"/>
        </w:rPr>
        <w:t xml:space="preserve"> наиболее оптимально, по</w:t>
      </w:r>
      <w:r w:rsidR="004938C9">
        <w:rPr>
          <w:rFonts w:ascii="Times New Roman" w:hAnsi="Times New Roman" w:cs="Times New Roman"/>
          <w:sz w:val="28"/>
        </w:rPr>
        <w:t>этому перед педагогами</w:t>
      </w:r>
      <w:r w:rsidR="00CE22D1">
        <w:rPr>
          <w:rFonts w:ascii="Times New Roman" w:hAnsi="Times New Roman" w:cs="Times New Roman"/>
          <w:sz w:val="28"/>
        </w:rPr>
        <w:t>,</w:t>
      </w:r>
      <w:r w:rsidR="004938C9" w:rsidRPr="004938C9">
        <w:rPr>
          <w:rFonts w:ascii="Times New Roman" w:hAnsi="Times New Roman" w:cs="Times New Roman"/>
          <w:sz w:val="28"/>
        </w:rPr>
        <w:t xml:space="preserve"> </w:t>
      </w:r>
      <w:r w:rsidR="00CE22D1">
        <w:rPr>
          <w:rFonts w:ascii="Times New Roman" w:hAnsi="Times New Roman" w:cs="Times New Roman"/>
          <w:sz w:val="28"/>
        </w:rPr>
        <w:t>родител</w:t>
      </w:r>
      <w:r w:rsidRPr="00CE22D1">
        <w:rPr>
          <w:rFonts w:ascii="Times New Roman" w:hAnsi="Times New Roman" w:cs="Times New Roman"/>
          <w:sz w:val="28"/>
        </w:rPr>
        <w:t xml:space="preserve">ями остро стоит проблема </w:t>
      </w:r>
      <w:r w:rsidRPr="00CE22D1">
        <w:rPr>
          <w:rFonts w:ascii="Times New Roman" w:hAnsi="Times New Roman" w:cs="Times New Roman"/>
          <w:sz w:val="28"/>
        </w:rPr>
        <w:lastRenderedPageBreak/>
        <w:t xml:space="preserve">интеграции ребенка </w:t>
      </w:r>
      <w:r w:rsidR="004938C9">
        <w:rPr>
          <w:rFonts w:ascii="Times New Roman" w:hAnsi="Times New Roman" w:cs="Times New Roman"/>
          <w:sz w:val="28"/>
        </w:rPr>
        <w:t>в сообщество. В соответствии со</w:t>
      </w:r>
      <w:r w:rsidRPr="00CE22D1">
        <w:rPr>
          <w:rFonts w:ascii="Times New Roman" w:hAnsi="Times New Roman" w:cs="Times New Roman"/>
          <w:sz w:val="28"/>
        </w:rPr>
        <w:t xml:space="preserve"> Стандартом, адаптированная основная общая образовательная программа начального общего образования реализуется совместно н</w:t>
      </w:r>
      <w:r w:rsidR="004938C9">
        <w:rPr>
          <w:rFonts w:ascii="Times New Roman" w:hAnsi="Times New Roman" w:cs="Times New Roman"/>
          <w:sz w:val="28"/>
        </w:rPr>
        <w:t>е только с другими обучающимися</w:t>
      </w:r>
      <w:r w:rsidRPr="00CE22D1">
        <w:rPr>
          <w:rFonts w:ascii="Times New Roman" w:hAnsi="Times New Roman" w:cs="Times New Roman"/>
          <w:sz w:val="28"/>
        </w:rPr>
        <w:t>,</w:t>
      </w:r>
      <w:r w:rsidR="004938C9">
        <w:rPr>
          <w:rFonts w:ascii="Times New Roman" w:hAnsi="Times New Roman" w:cs="Times New Roman"/>
          <w:sz w:val="28"/>
        </w:rPr>
        <w:t xml:space="preserve"> </w:t>
      </w:r>
      <w:r w:rsidRPr="00CE22D1">
        <w:rPr>
          <w:rFonts w:ascii="Times New Roman" w:hAnsi="Times New Roman" w:cs="Times New Roman"/>
          <w:sz w:val="28"/>
        </w:rPr>
        <w:t>но и в отдельных классах, группах или в отдельных организациях.</w:t>
      </w:r>
    </w:p>
    <w:p w:rsidR="00CE22D1" w:rsidRDefault="00CE22D1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как инклюзия означает полное включение детей с разными возможностями во все аспекты школьной жизни,</w:t>
      </w:r>
      <w:r w:rsidR="004938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которых участвуют и все остальные школьники</w:t>
      </w:r>
      <w:r w:rsidR="004938C9">
        <w:rPr>
          <w:rFonts w:ascii="Times New Roman" w:hAnsi="Times New Roman" w:cs="Times New Roman"/>
          <w:sz w:val="28"/>
        </w:rPr>
        <w:t xml:space="preserve">, то </w:t>
      </w:r>
      <w:r>
        <w:rPr>
          <w:rFonts w:ascii="Times New Roman" w:hAnsi="Times New Roman" w:cs="Times New Roman"/>
          <w:sz w:val="28"/>
        </w:rPr>
        <w:t>это могут быть и талантливые дети,</w:t>
      </w:r>
      <w:r w:rsidR="004938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которые также для эффективного обучения нуждаются в особом подходе.</w:t>
      </w:r>
    </w:p>
    <w:p w:rsidR="00CE22D1" w:rsidRDefault="009314C7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этим, введение</w:t>
      </w:r>
      <w:r w:rsidR="00CE22D1">
        <w:rPr>
          <w:rFonts w:ascii="Times New Roman" w:hAnsi="Times New Roman" w:cs="Times New Roman"/>
          <w:sz w:val="28"/>
        </w:rPr>
        <w:t xml:space="preserve"> Профессионального стандарта, обязывает всех педагогических работников владеть специальными компетенциями в области инклюзивного образования детей с ОВЗ.</w:t>
      </w:r>
    </w:p>
    <w:p w:rsidR="004938C9" w:rsidRDefault="004938C9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должны з</w:t>
      </w:r>
      <w:r w:rsidR="00CE22D1">
        <w:rPr>
          <w:rFonts w:ascii="Times New Roman" w:hAnsi="Times New Roman" w:cs="Times New Roman"/>
          <w:sz w:val="28"/>
        </w:rPr>
        <w:t>нать:</w:t>
      </w:r>
    </w:p>
    <w:p w:rsidR="004938C9" w:rsidRPr="000E5F6A" w:rsidRDefault="009314C7" w:rsidP="00E846F4">
      <w:pPr>
        <w:pStyle w:val="a7"/>
        <w:numPr>
          <w:ilvl w:val="0"/>
          <w:numId w:val="5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>особенности психологического развития дете</w:t>
      </w:r>
      <w:r w:rsidR="004938C9" w:rsidRPr="000E5F6A">
        <w:rPr>
          <w:rFonts w:ascii="Times New Roman" w:hAnsi="Times New Roman" w:cs="Times New Roman"/>
          <w:sz w:val="28"/>
        </w:rPr>
        <w:t>й с различными видами нарушений</w:t>
      </w:r>
    </w:p>
    <w:p w:rsidR="004938C9" w:rsidRPr="000E5F6A" w:rsidRDefault="009314C7" w:rsidP="00E846F4">
      <w:pPr>
        <w:pStyle w:val="a7"/>
        <w:numPr>
          <w:ilvl w:val="0"/>
          <w:numId w:val="5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 xml:space="preserve">специальные </w:t>
      </w:r>
      <w:r w:rsidR="004938C9" w:rsidRPr="000E5F6A">
        <w:rPr>
          <w:rFonts w:ascii="Times New Roman" w:hAnsi="Times New Roman" w:cs="Times New Roman"/>
          <w:sz w:val="28"/>
        </w:rPr>
        <w:t>условия и подходы в их обучении</w:t>
      </w:r>
    </w:p>
    <w:p w:rsidR="004938C9" w:rsidRPr="000E5F6A" w:rsidRDefault="009314C7" w:rsidP="00E846F4">
      <w:pPr>
        <w:pStyle w:val="a7"/>
        <w:numPr>
          <w:ilvl w:val="0"/>
          <w:numId w:val="5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>владеть способами адаптации учебного материала с учетом восприятия детей с ОВЗ и обуча</w:t>
      </w:r>
      <w:r w:rsidR="004938C9" w:rsidRPr="000E5F6A">
        <w:rPr>
          <w:rFonts w:ascii="Times New Roman" w:hAnsi="Times New Roman" w:cs="Times New Roman"/>
          <w:sz w:val="28"/>
        </w:rPr>
        <w:t>ющихся с нормативным развитием</w:t>
      </w:r>
    </w:p>
    <w:p w:rsidR="009314C7" w:rsidRPr="000E5F6A" w:rsidRDefault="009314C7" w:rsidP="00E846F4">
      <w:pPr>
        <w:pStyle w:val="a7"/>
        <w:numPr>
          <w:ilvl w:val="0"/>
          <w:numId w:val="5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>уметь управлять их взаимодействием в</w:t>
      </w:r>
      <w:r w:rsidR="004938C9" w:rsidRPr="000E5F6A">
        <w:rPr>
          <w:rFonts w:ascii="Times New Roman" w:hAnsi="Times New Roman" w:cs="Times New Roman"/>
          <w:sz w:val="28"/>
        </w:rPr>
        <w:t xml:space="preserve"> учебно-воспитательном процессе,</w:t>
      </w:r>
      <w:r w:rsidRPr="000E5F6A">
        <w:rPr>
          <w:rFonts w:ascii="Times New Roman" w:hAnsi="Times New Roman" w:cs="Times New Roman"/>
          <w:sz w:val="28"/>
        </w:rPr>
        <w:t xml:space="preserve"> совместно со специалистами психолого-педагогического сопровождения оказать помощь ребенку с особыми образовател</w:t>
      </w:r>
      <w:r w:rsidR="004938C9" w:rsidRPr="000E5F6A">
        <w:rPr>
          <w:rFonts w:ascii="Times New Roman" w:hAnsi="Times New Roman" w:cs="Times New Roman"/>
          <w:sz w:val="28"/>
        </w:rPr>
        <w:t>ьными потребностями и его семье</w:t>
      </w:r>
      <w:r w:rsidRPr="000E5F6A">
        <w:rPr>
          <w:rFonts w:ascii="Times New Roman" w:hAnsi="Times New Roman" w:cs="Times New Roman"/>
          <w:sz w:val="28"/>
        </w:rPr>
        <w:t xml:space="preserve"> и т.д. </w:t>
      </w:r>
    </w:p>
    <w:p w:rsidR="004938C9" w:rsidRDefault="004938C9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числе основных международных документов, защищающих и гарантирующих права этой категории детей можно назвать следующие:</w:t>
      </w:r>
    </w:p>
    <w:p w:rsidR="004938C9" w:rsidRPr="000E5F6A" w:rsidRDefault="004938C9" w:rsidP="00E846F4">
      <w:pPr>
        <w:pStyle w:val="a7"/>
        <w:numPr>
          <w:ilvl w:val="0"/>
          <w:numId w:val="4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>«Всеобщая декларация прав человека»;</w:t>
      </w:r>
    </w:p>
    <w:p w:rsidR="004938C9" w:rsidRPr="000E5F6A" w:rsidRDefault="004938C9" w:rsidP="00E846F4">
      <w:pPr>
        <w:pStyle w:val="a7"/>
        <w:numPr>
          <w:ilvl w:val="0"/>
          <w:numId w:val="4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>«Декларация о правах инвалидов»;</w:t>
      </w:r>
    </w:p>
    <w:p w:rsidR="004938C9" w:rsidRPr="000E5F6A" w:rsidRDefault="004938C9" w:rsidP="00E846F4">
      <w:pPr>
        <w:pStyle w:val="a7"/>
        <w:numPr>
          <w:ilvl w:val="0"/>
          <w:numId w:val="4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>Конвенция о правах ребенка;</w:t>
      </w:r>
    </w:p>
    <w:p w:rsidR="004938C9" w:rsidRPr="000E5F6A" w:rsidRDefault="004938C9" w:rsidP="00E846F4">
      <w:pPr>
        <w:pStyle w:val="a7"/>
        <w:numPr>
          <w:ilvl w:val="0"/>
          <w:numId w:val="4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>«Стандартные правила обеспечения равных возможностей для инвалидов»;</w:t>
      </w:r>
    </w:p>
    <w:p w:rsidR="000E5F6A" w:rsidRPr="000E5F6A" w:rsidRDefault="000E5F6A" w:rsidP="00E846F4">
      <w:pPr>
        <w:pStyle w:val="a7"/>
        <w:numPr>
          <w:ilvl w:val="0"/>
          <w:numId w:val="4"/>
        </w:numPr>
        <w:spacing w:after="0" w:line="360" w:lineRule="auto"/>
        <w:ind w:left="284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t>Федеральный закон о социальной защите инвалидов в РФ и др.</w:t>
      </w:r>
    </w:p>
    <w:p w:rsidR="009314C7" w:rsidRPr="000E5F6A" w:rsidRDefault="009314C7" w:rsidP="00E846F4">
      <w:pPr>
        <w:pStyle w:val="a7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E5F6A">
        <w:rPr>
          <w:rFonts w:ascii="Times New Roman" w:hAnsi="Times New Roman" w:cs="Times New Roman"/>
          <w:sz w:val="28"/>
        </w:rPr>
        <w:lastRenderedPageBreak/>
        <w:t>В России развитие инклюзивного образования осуществляется</w:t>
      </w:r>
      <w:r w:rsidR="000E5F6A">
        <w:rPr>
          <w:rFonts w:ascii="Times New Roman" w:hAnsi="Times New Roman" w:cs="Times New Roman"/>
          <w:sz w:val="28"/>
        </w:rPr>
        <w:t>,</w:t>
      </w:r>
      <w:r w:rsidRPr="000E5F6A">
        <w:rPr>
          <w:rFonts w:ascii="Times New Roman" w:hAnsi="Times New Roman" w:cs="Times New Roman"/>
          <w:sz w:val="28"/>
        </w:rPr>
        <w:t xml:space="preserve"> в основном</w:t>
      </w:r>
      <w:r w:rsidR="000E5F6A">
        <w:rPr>
          <w:rFonts w:ascii="Times New Roman" w:hAnsi="Times New Roman" w:cs="Times New Roman"/>
          <w:sz w:val="28"/>
        </w:rPr>
        <w:t>, путем</w:t>
      </w:r>
      <w:r w:rsidRPr="000E5F6A">
        <w:rPr>
          <w:rFonts w:ascii="Times New Roman" w:hAnsi="Times New Roman" w:cs="Times New Roman"/>
          <w:sz w:val="28"/>
        </w:rPr>
        <w:t xml:space="preserve"> создания специальных условий обучения для детей с ограниченными возможностями. </w:t>
      </w:r>
      <w:r w:rsidR="009E4FCC" w:rsidRPr="000E5F6A">
        <w:rPr>
          <w:rFonts w:ascii="Times New Roman" w:hAnsi="Times New Roman" w:cs="Times New Roman"/>
          <w:sz w:val="28"/>
        </w:rPr>
        <w:t>Минобрнауки России разработан План мероприятий («Дорожная карта») по повышению значений показателей доступности для инвалидов, объектов и представляемых на них услуг в сфере образования</w:t>
      </w:r>
      <w:r w:rsidR="000E5F6A">
        <w:rPr>
          <w:rFonts w:ascii="Times New Roman" w:hAnsi="Times New Roman" w:cs="Times New Roman"/>
          <w:sz w:val="28"/>
        </w:rPr>
        <w:t xml:space="preserve"> </w:t>
      </w:r>
      <w:r w:rsidR="009E4FCC" w:rsidRPr="000E5F6A">
        <w:rPr>
          <w:rFonts w:ascii="Times New Roman" w:hAnsi="Times New Roman" w:cs="Times New Roman"/>
          <w:sz w:val="28"/>
        </w:rPr>
        <w:t>(</w:t>
      </w:r>
      <w:r w:rsidR="000E5F6A">
        <w:rPr>
          <w:rFonts w:ascii="Times New Roman" w:hAnsi="Times New Roman" w:cs="Times New Roman"/>
          <w:sz w:val="28"/>
        </w:rPr>
        <w:t xml:space="preserve">пр. № 1339 от </w:t>
      </w:r>
      <w:r w:rsidR="009E4FCC" w:rsidRPr="000E5F6A">
        <w:rPr>
          <w:rFonts w:ascii="Times New Roman" w:hAnsi="Times New Roman" w:cs="Times New Roman"/>
          <w:sz w:val="28"/>
        </w:rPr>
        <w:t xml:space="preserve">2 декабря 2015 года приказ Минобрнауки России) </w:t>
      </w:r>
    </w:p>
    <w:p w:rsidR="009E4FCC" w:rsidRDefault="009E4FCC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Специальные условия включают:</w:t>
      </w:r>
    </w:p>
    <w:p w:rsidR="000E5F6A" w:rsidRPr="00E846F4" w:rsidRDefault="000E5F6A" w:rsidP="00E846F4">
      <w:pPr>
        <w:pStyle w:val="a7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и</w:t>
      </w:r>
      <w:r w:rsidR="009E4FCC" w:rsidRPr="00E846F4">
        <w:rPr>
          <w:rFonts w:ascii="Times New Roman" w:hAnsi="Times New Roman" w:cs="Times New Roman"/>
          <w:sz w:val="28"/>
        </w:rPr>
        <w:t xml:space="preserve">спользование специальных образовательных программ </w:t>
      </w:r>
      <w:r w:rsidRPr="00E846F4">
        <w:rPr>
          <w:rFonts w:ascii="Times New Roman" w:hAnsi="Times New Roman" w:cs="Times New Roman"/>
          <w:sz w:val="28"/>
        </w:rPr>
        <w:t>и методов обучения и воспитания;</w:t>
      </w:r>
    </w:p>
    <w:p w:rsidR="009E4FCC" w:rsidRPr="00E846F4" w:rsidRDefault="009E4FCC" w:rsidP="00E846F4">
      <w:pPr>
        <w:pStyle w:val="a7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использование специальных учебников, учебных пособий и дидактических материалов;</w:t>
      </w:r>
    </w:p>
    <w:p w:rsidR="009E4FCC" w:rsidRPr="00E846F4" w:rsidRDefault="000E5F6A" w:rsidP="00E846F4">
      <w:pPr>
        <w:pStyle w:val="a7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п</w:t>
      </w:r>
      <w:r w:rsidR="009E4FCC" w:rsidRPr="00E846F4">
        <w:rPr>
          <w:rFonts w:ascii="Times New Roman" w:hAnsi="Times New Roman" w:cs="Times New Roman"/>
          <w:sz w:val="28"/>
        </w:rPr>
        <w:t>рименение специальных технических средств обучения коллективного и индивидуального пользования;</w:t>
      </w:r>
    </w:p>
    <w:p w:rsidR="009E4FCC" w:rsidRPr="00E846F4" w:rsidRDefault="000E5F6A" w:rsidP="00E846F4">
      <w:pPr>
        <w:pStyle w:val="a7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п</w:t>
      </w:r>
      <w:r w:rsidR="009E4FCC" w:rsidRPr="00E846F4">
        <w:rPr>
          <w:rFonts w:ascii="Times New Roman" w:hAnsi="Times New Roman" w:cs="Times New Roman"/>
          <w:sz w:val="28"/>
        </w:rPr>
        <w:t>редоставление услуг ассистента</w:t>
      </w:r>
      <w:r w:rsidRPr="00E846F4">
        <w:rPr>
          <w:rFonts w:ascii="Times New Roman" w:hAnsi="Times New Roman" w:cs="Times New Roman"/>
          <w:sz w:val="28"/>
        </w:rPr>
        <w:t xml:space="preserve"> </w:t>
      </w:r>
      <w:r w:rsidR="009E4FCC" w:rsidRPr="00E846F4">
        <w:rPr>
          <w:rFonts w:ascii="Times New Roman" w:hAnsi="Times New Roman" w:cs="Times New Roman"/>
          <w:sz w:val="28"/>
        </w:rPr>
        <w:t>(помощника), оказывающего обучающимся необходимую техническую помощь;</w:t>
      </w:r>
    </w:p>
    <w:p w:rsidR="009E4FCC" w:rsidRPr="00E846F4" w:rsidRDefault="000E5F6A" w:rsidP="00E846F4">
      <w:pPr>
        <w:pStyle w:val="a7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п</w:t>
      </w:r>
      <w:r w:rsidR="009E4FCC" w:rsidRPr="00E846F4">
        <w:rPr>
          <w:rFonts w:ascii="Times New Roman" w:hAnsi="Times New Roman" w:cs="Times New Roman"/>
          <w:sz w:val="28"/>
        </w:rPr>
        <w:t>роведение групповых и индивидуальных коррекционных занятий;</w:t>
      </w:r>
    </w:p>
    <w:p w:rsidR="009E4FCC" w:rsidRPr="00E846F4" w:rsidRDefault="000E5F6A" w:rsidP="00E846F4">
      <w:pPr>
        <w:pStyle w:val="a7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о</w:t>
      </w:r>
      <w:r w:rsidR="009E4FCC" w:rsidRPr="00E846F4">
        <w:rPr>
          <w:rFonts w:ascii="Times New Roman" w:hAnsi="Times New Roman" w:cs="Times New Roman"/>
          <w:sz w:val="28"/>
        </w:rPr>
        <w:t xml:space="preserve">беспечение доступа в здание образовательной организации </w:t>
      </w:r>
      <w:r w:rsidRPr="00E846F4">
        <w:rPr>
          <w:rFonts w:ascii="Times New Roman" w:hAnsi="Times New Roman" w:cs="Times New Roman"/>
          <w:sz w:val="28"/>
        </w:rPr>
        <w:t xml:space="preserve">[5] </w:t>
      </w:r>
      <w:r w:rsidR="009E4FCC" w:rsidRPr="00E846F4">
        <w:rPr>
          <w:rFonts w:ascii="Times New Roman" w:hAnsi="Times New Roman" w:cs="Times New Roman"/>
          <w:sz w:val="28"/>
        </w:rPr>
        <w:t>и др.</w:t>
      </w:r>
    </w:p>
    <w:p w:rsidR="000E5F6A" w:rsidRDefault="009E4FCC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важными элементами обучения и воспитания детей с ограниченными возможностями здоровья является ориентация на создание специальных условий в образовательных организациях, способствующих индивидуальной</w:t>
      </w:r>
      <w:r w:rsidR="00024741">
        <w:rPr>
          <w:rFonts w:ascii="Times New Roman" w:hAnsi="Times New Roman" w:cs="Times New Roman"/>
          <w:sz w:val="28"/>
        </w:rPr>
        <w:t xml:space="preserve"> траектории, в соответствии с их образовательными потребностями</w:t>
      </w:r>
      <w:r w:rsidR="000E5F6A">
        <w:rPr>
          <w:rFonts w:ascii="Times New Roman" w:hAnsi="Times New Roman" w:cs="Times New Roman"/>
          <w:sz w:val="28"/>
        </w:rPr>
        <w:t>.</w:t>
      </w:r>
    </w:p>
    <w:p w:rsidR="00024741" w:rsidRDefault="00024741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особенностями контингента обучающихся в каждом случае у образовательной организации </w:t>
      </w:r>
      <w:r w:rsidR="000E5F6A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>организовывать обучение по учебному плану, индивидуальному плану, реализация которого может подразумевать различную меру участия родителей</w:t>
      </w:r>
      <w:r w:rsidR="000E5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(законных представителей) ребенка, привлечение сторонних организаций при осуществлении сетевого взаимодействия, для достижения наилучшего результата обучения школьников с ОВЗ и их адаптаци</w:t>
      </w:r>
      <w:r w:rsidR="001B58C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жизни.</w:t>
      </w:r>
    </w:p>
    <w:p w:rsidR="00024741" w:rsidRDefault="00024741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современном этапе развития инклюзивного образования уже сложилась государственная политика в сфере образования лиц с ограниченными возможностями здоровья, установлены основные механизмы и нормы реализации идей инклюзии, утверждены федеральные государственные стандарты, изменилось общественное мнение в отношении обучения лиц с ограниченными возможностями. </w:t>
      </w:r>
    </w:p>
    <w:p w:rsidR="00024741" w:rsidRDefault="00024741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</w:t>
      </w:r>
      <w:r w:rsidR="001B58CD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принцип</w:t>
      </w:r>
      <w:r w:rsidR="001B58CD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инклюзивного образования</w:t>
      </w:r>
      <w:r w:rsidR="001B58CD">
        <w:rPr>
          <w:rFonts w:ascii="Times New Roman" w:hAnsi="Times New Roman" w:cs="Times New Roman"/>
          <w:sz w:val="28"/>
        </w:rPr>
        <w:t xml:space="preserve"> являются</w:t>
      </w:r>
      <w:r>
        <w:rPr>
          <w:rFonts w:ascii="Times New Roman" w:hAnsi="Times New Roman" w:cs="Times New Roman"/>
          <w:sz w:val="28"/>
        </w:rPr>
        <w:t>:</w:t>
      </w:r>
    </w:p>
    <w:p w:rsidR="00024741" w:rsidRPr="00E846F4" w:rsidRDefault="001B58CD" w:rsidP="00E846F4">
      <w:pPr>
        <w:pStyle w:val="a7"/>
        <w:numPr>
          <w:ilvl w:val="0"/>
          <w:numId w:val="8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ц</w:t>
      </w:r>
      <w:r w:rsidR="00024741" w:rsidRPr="00E846F4">
        <w:rPr>
          <w:rFonts w:ascii="Times New Roman" w:hAnsi="Times New Roman" w:cs="Times New Roman"/>
          <w:sz w:val="28"/>
        </w:rPr>
        <w:t>енность человека не зависит от его с</w:t>
      </w:r>
      <w:r w:rsidRPr="00E846F4">
        <w:rPr>
          <w:rFonts w:ascii="Times New Roman" w:hAnsi="Times New Roman" w:cs="Times New Roman"/>
          <w:sz w:val="28"/>
        </w:rPr>
        <w:t>п</w:t>
      </w:r>
      <w:r w:rsidR="00024741" w:rsidRPr="00E846F4">
        <w:rPr>
          <w:rFonts w:ascii="Times New Roman" w:hAnsi="Times New Roman" w:cs="Times New Roman"/>
          <w:sz w:val="28"/>
        </w:rPr>
        <w:t>особностей и достижений;</w:t>
      </w:r>
    </w:p>
    <w:p w:rsidR="00024741" w:rsidRPr="00E846F4" w:rsidRDefault="001B58CD" w:rsidP="00E846F4">
      <w:pPr>
        <w:pStyle w:val="a7"/>
        <w:numPr>
          <w:ilvl w:val="0"/>
          <w:numId w:val="8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к</w:t>
      </w:r>
      <w:r w:rsidR="00024741" w:rsidRPr="00E846F4">
        <w:rPr>
          <w:rFonts w:ascii="Times New Roman" w:hAnsi="Times New Roman" w:cs="Times New Roman"/>
          <w:sz w:val="28"/>
        </w:rPr>
        <w:t>аждый человек способен чувствовать и думать;</w:t>
      </w:r>
    </w:p>
    <w:p w:rsidR="00024741" w:rsidRPr="00E846F4" w:rsidRDefault="001B58CD" w:rsidP="00E846F4">
      <w:pPr>
        <w:pStyle w:val="a7"/>
        <w:numPr>
          <w:ilvl w:val="0"/>
          <w:numId w:val="8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к</w:t>
      </w:r>
      <w:r w:rsidR="00024741" w:rsidRPr="00E846F4">
        <w:rPr>
          <w:rFonts w:ascii="Times New Roman" w:hAnsi="Times New Roman" w:cs="Times New Roman"/>
          <w:sz w:val="28"/>
        </w:rPr>
        <w:t>аждый человек имеет право на общение и на то, чтобы быть услышанным;</w:t>
      </w:r>
    </w:p>
    <w:p w:rsidR="00024741" w:rsidRPr="00E846F4" w:rsidRDefault="001B58CD" w:rsidP="00E846F4">
      <w:pPr>
        <w:pStyle w:val="a7"/>
        <w:numPr>
          <w:ilvl w:val="0"/>
          <w:numId w:val="8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в</w:t>
      </w:r>
      <w:r w:rsidR="00024741" w:rsidRPr="00E846F4">
        <w:rPr>
          <w:rFonts w:ascii="Times New Roman" w:hAnsi="Times New Roman" w:cs="Times New Roman"/>
          <w:sz w:val="28"/>
        </w:rPr>
        <w:t>се люди нуждаются друг в друге</w:t>
      </w:r>
      <w:r w:rsidRPr="00E846F4">
        <w:rPr>
          <w:rFonts w:ascii="Times New Roman" w:hAnsi="Times New Roman" w:cs="Times New Roman"/>
          <w:sz w:val="28"/>
        </w:rPr>
        <w:t>,</w:t>
      </w:r>
      <w:r w:rsidR="00024741" w:rsidRPr="00E846F4">
        <w:rPr>
          <w:rFonts w:ascii="Times New Roman" w:hAnsi="Times New Roman" w:cs="Times New Roman"/>
          <w:sz w:val="28"/>
        </w:rPr>
        <w:t xml:space="preserve"> в поддержке и дружбе ровесников;</w:t>
      </w:r>
    </w:p>
    <w:p w:rsidR="00024741" w:rsidRPr="00E846F4" w:rsidRDefault="001B58CD" w:rsidP="00E846F4">
      <w:pPr>
        <w:pStyle w:val="a7"/>
        <w:numPr>
          <w:ilvl w:val="0"/>
          <w:numId w:val="8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п</w:t>
      </w:r>
      <w:r w:rsidR="00024741" w:rsidRPr="00E846F4">
        <w:rPr>
          <w:rFonts w:ascii="Times New Roman" w:hAnsi="Times New Roman" w:cs="Times New Roman"/>
          <w:sz w:val="28"/>
        </w:rPr>
        <w:t xml:space="preserve">одлинное образование может осуществляться в контексте </w:t>
      </w:r>
      <w:r w:rsidR="008D3C2D" w:rsidRPr="00E846F4">
        <w:rPr>
          <w:rFonts w:ascii="Times New Roman" w:hAnsi="Times New Roman" w:cs="Times New Roman"/>
          <w:sz w:val="28"/>
        </w:rPr>
        <w:t>реальных достижений;</w:t>
      </w:r>
    </w:p>
    <w:p w:rsidR="008D3C2D" w:rsidRPr="00E846F4" w:rsidRDefault="001B58CD" w:rsidP="00E846F4">
      <w:pPr>
        <w:pStyle w:val="a7"/>
        <w:numPr>
          <w:ilvl w:val="0"/>
          <w:numId w:val="8"/>
        </w:numPr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</w:rPr>
      </w:pPr>
      <w:r w:rsidRPr="00E846F4">
        <w:rPr>
          <w:rFonts w:ascii="Times New Roman" w:hAnsi="Times New Roman" w:cs="Times New Roman"/>
          <w:sz w:val="28"/>
        </w:rPr>
        <w:t>д</w:t>
      </w:r>
      <w:r w:rsidR="008D3C2D" w:rsidRPr="00E846F4">
        <w:rPr>
          <w:rFonts w:ascii="Times New Roman" w:hAnsi="Times New Roman" w:cs="Times New Roman"/>
          <w:sz w:val="28"/>
        </w:rPr>
        <w:t>ля всех обучающихся достижение прогресса заключается в том, что они могут делать, а не то, что не могут. [6]</w:t>
      </w:r>
    </w:p>
    <w:p w:rsidR="008D3C2D" w:rsidRDefault="008D3C2D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Оптимальной формой педагогической деятельности по обеспечению эффективности процесса социальной интеграции детей с ОВЗ является социально-педагогическое сопровождение, направленное на формирование оптимистического отношения социума, общества к детям с ОВЗ в процессе их социальной интеграции, на развитие сотрудничества в образовательном пространстве, на формирование социально-коммуникативных навыков самих детей, на развитие у них активной субъектной и социальной позиции. </w:t>
      </w:r>
    </w:p>
    <w:p w:rsidR="005233E1" w:rsidRDefault="001B58CD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Инклюзивное образование – это такой процесс обучения и воспитания, при котором все дети, вне зависимости от их физических, психических</w:t>
      </w:r>
      <w:r w:rsidR="005233E1">
        <w:rPr>
          <w:rFonts w:ascii="Times New Roman" w:hAnsi="Times New Roman" w:cs="Times New Roman"/>
          <w:sz w:val="28"/>
        </w:rPr>
        <w:t xml:space="preserve">, интеллектуальных и иных особенностей включены в общую систему образования и обучения по месту жительства вместе со своими сверстниками без инвалидности в одних и тех же образовательных школах, которые учитывают их образовательные потребности и оказывают необходимую специальную поддержку </w:t>
      </w:r>
      <w:r w:rsidR="005233E1" w:rsidRPr="005233E1">
        <w:rPr>
          <w:rFonts w:ascii="Times New Roman" w:hAnsi="Times New Roman" w:cs="Times New Roman"/>
          <w:sz w:val="28"/>
        </w:rPr>
        <w:t>[</w:t>
      </w:r>
      <w:r w:rsidR="005233E1">
        <w:rPr>
          <w:rFonts w:ascii="Times New Roman" w:hAnsi="Times New Roman" w:cs="Times New Roman"/>
          <w:sz w:val="28"/>
        </w:rPr>
        <w:t>1</w:t>
      </w:r>
      <w:r w:rsidR="005233E1" w:rsidRPr="005233E1">
        <w:rPr>
          <w:rFonts w:ascii="Times New Roman" w:hAnsi="Times New Roman" w:cs="Times New Roman"/>
          <w:sz w:val="28"/>
        </w:rPr>
        <w:t>]</w:t>
      </w:r>
      <w:r w:rsidR="005233E1">
        <w:rPr>
          <w:rFonts w:ascii="Times New Roman" w:hAnsi="Times New Roman" w:cs="Times New Roman"/>
          <w:sz w:val="28"/>
        </w:rPr>
        <w:t>.</w:t>
      </w:r>
    </w:p>
    <w:p w:rsidR="005233E1" w:rsidRDefault="005233E1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как инклюзия означает раскрытие каждого ученика с помощью образовательной программы, которая достаточно сложна, но соответствует его способностям, то важную роль при этом играют инклюзивные школы. В инклюзивной школе каждого принимают и считают важным членом коллектива, что дает особому ребенку уверенность в себе и воспитывает в детях без инвалидности отзывчивость и понимание.</w:t>
      </w:r>
    </w:p>
    <w:p w:rsidR="005233E1" w:rsidRDefault="005233E1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Инклюзивные школы поощряют достижения, доказывая, что все дети могут быть услышанными, если им оказывается необходимая помощь. В таких школах предоставляют возможность обучения в атмосфере сочувствия, сотрудничества, социальной справедливости, единства и положительного отношения.</w:t>
      </w:r>
    </w:p>
    <w:p w:rsidR="008D3C2D" w:rsidRDefault="008D3C2D" w:rsidP="00E846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инклюзивное образование призвано обеспечить особый подход к обучению, отличающийся гибкостью, а также выбором таких методов, приемо</w:t>
      </w:r>
      <w:r w:rsidR="005233E1">
        <w:rPr>
          <w:rFonts w:ascii="Times New Roman" w:hAnsi="Times New Roman" w:cs="Times New Roman"/>
          <w:sz w:val="28"/>
        </w:rPr>
        <w:t xml:space="preserve">в и форм обучения, при которых </w:t>
      </w:r>
      <w:r>
        <w:rPr>
          <w:rFonts w:ascii="Times New Roman" w:hAnsi="Times New Roman" w:cs="Times New Roman"/>
          <w:sz w:val="28"/>
        </w:rPr>
        <w:t>учитываются индивидуальные особенности обучающихся с ограниченными возможностями здоровья.</w:t>
      </w:r>
    </w:p>
    <w:p w:rsidR="005233E1" w:rsidRDefault="005233E1" w:rsidP="009C06B5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Список использованной литературы:</w:t>
      </w:r>
    </w:p>
    <w:p w:rsidR="005233E1" w:rsidRDefault="005233E1" w:rsidP="00E846F4">
      <w:pPr>
        <w:pStyle w:val="a7"/>
        <w:numPr>
          <w:ilvl w:val="0"/>
          <w:numId w:val="6"/>
        </w:numPr>
        <w:spacing w:after="0" w:line="360" w:lineRule="auto"/>
        <w:ind w:left="0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инклюзивного образования: сборник материалов / составители: С. Прошинский, Ю. Симонова. – М. РООИ «Перспектива», 2007.</w:t>
      </w:r>
    </w:p>
    <w:p w:rsidR="005233E1" w:rsidRDefault="005233E1" w:rsidP="00E846F4">
      <w:pPr>
        <w:pStyle w:val="a7"/>
        <w:numPr>
          <w:ilvl w:val="0"/>
          <w:numId w:val="6"/>
        </w:numPr>
        <w:spacing w:after="0" w:line="360" w:lineRule="auto"/>
        <w:ind w:left="0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Конституция РФ, Федеральный закон «Об образовании», Федеральный закон «О социальной защите инвалидов в РФ».</w:t>
      </w:r>
    </w:p>
    <w:p w:rsidR="005233E1" w:rsidRDefault="005233E1" w:rsidP="00E846F4">
      <w:pPr>
        <w:pStyle w:val="a7"/>
        <w:numPr>
          <w:ilvl w:val="0"/>
          <w:numId w:val="6"/>
        </w:numPr>
        <w:spacing w:after="0" w:line="360" w:lineRule="auto"/>
        <w:ind w:left="0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Конвенция ООН о правах ребенка.</w:t>
      </w:r>
    </w:p>
    <w:p w:rsidR="005233E1" w:rsidRDefault="005233E1" w:rsidP="00E846F4">
      <w:pPr>
        <w:pStyle w:val="a7"/>
        <w:numPr>
          <w:ilvl w:val="0"/>
          <w:numId w:val="6"/>
        </w:numPr>
        <w:spacing w:after="0" w:line="360" w:lineRule="auto"/>
        <w:ind w:left="0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Министерства образования и науки Российской </w:t>
      </w:r>
      <w:r w:rsidR="00E846F4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 от 19 декабря 2014 г. № 1598 «Об утверждении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233E1" w:rsidRPr="005233E1" w:rsidRDefault="005233E1" w:rsidP="00E846F4">
      <w:pPr>
        <w:pStyle w:val="a7"/>
        <w:numPr>
          <w:ilvl w:val="0"/>
          <w:numId w:val="6"/>
        </w:numPr>
        <w:spacing w:after="0" w:line="360" w:lineRule="auto"/>
        <w:ind w:left="0" w:right="-2" w:hanging="28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Минобрнауки России № 1339 от 2 декабря 2015 г.</w:t>
      </w:r>
    </w:p>
    <w:sectPr w:rsidR="005233E1" w:rsidRPr="005233E1" w:rsidSect="00E846F4">
      <w:pgSz w:w="11906" w:h="16838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9F" w:rsidRDefault="00774D9F" w:rsidP="00CE22D1">
      <w:pPr>
        <w:spacing w:after="0" w:line="240" w:lineRule="auto"/>
      </w:pPr>
      <w:r>
        <w:separator/>
      </w:r>
    </w:p>
  </w:endnote>
  <w:endnote w:type="continuationSeparator" w:id="0">
    <w:p w:rsidR="00774D9F" w:rsidRDefault="00774D9F" w:rsidP="00CE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9F" w:rsidRDefault="00774D9F" w:rsidP="00CE22D1">
      <w:pPr>
        <w:spacing w:after="0" w:line="240" w:lineRule="auto"/>
      </w:pPr>
      <w:r>
        <w:separator/>
      </w:r>
    </w:p>
  </w:footnote>
  <w:footnote w:type="continuationSeparator" w:id="0">
    <w:p w:rsidR="00774D9F" w:rsidRDefault="00774D9F" w:rsidP="00CE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75AB"/>
    <w:multiLevelType w:val="hybridMultilevel"/>
    <w:tmpl w:val="F726FC82"/>
    <w:lvl w:ilvl="0" w:tplc="1974C7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8673A"/>
    <w:multiLevelType w:val="hybridMultilevel"/>
    <w:tmpl w:val="B296AD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6D7E94"/>
    <w:multiLevelType w:val="hybridMultilevel"/>
    <w:tmpl w:val="74FC7BF6"/>
    <w:lvl w:ilvl="0" w:tplc="1974C7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0C3333"/>
    <w:multiLevelType w:val="hybridMultilevel"/>
    <w:tmpl w:val="C63A34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210E12"/>
    <w:multiLevelType w:val="hybridMultilevel"/>
    <w:tmpl w:val="D76006C6"/>
    <w:lvl w:ilvl="0" w:tplc="1974C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AF7C04"/>
    <w:multiLevelType w:val="hybridMultilevel"/>
    <w:tmpl w:val="CDB42FE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6D313BAE"/>
    <w:multiLevelType w:val="hybridMultilevel"/>
    <w:tmpl w:val="846CA5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5633A03"/>
    <w:multiLevelType w:val="hybridMultilevel"/>
    <w:tmpl w:val="98687210"/>
    <w:lvl w:ilvl="0" w:tplc="1974C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8"/>
    <w:rsid w:val="00024741"/>
    <w:rsid w:val="000E5F6A"/>
    <w:rsid w:val="001B58CD"/>
    <w:rsid w:val="004938C9"/>
    <w:rsid w:val="004D252D"/>
    <w:rsid w:val="005233E1"/>
    <w:rsid w:val="00525E39"/>
    <w:rsid w:val="006B4B08"/>
    <w:rsid w:val="00774D9F"/>
    <w:rsid w:val="00857CEB"/>
    <w:rsid w:val="008D3C2D"/>
    <w:rsid w:val="009314C7"/>
    <w:rsid w:val="009C06B5"/>
    <w:rsid w:val="009E4FCC"/>
    <w:rsid w:val="00CE22D1"/>
    <w:rsid w:val="00E627B5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C2F37-ED45-4153-ADCE-447D4D1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2D1"/>
  </w:style>
  <w:style w:type="paragraph" w:styleId="a5">
    <w:name w:val="footer"/>
    <w:basedOn w:val="a"/>
    <w:link w:val="a6"/>
    <w:uiPriority w:val="99"/>
    <w:unhideWhenUsed/>
    <w:rsid w:val="00CE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2D1"/>
  </w:style>
  <w:style w:type="paragraph" w:styleId="a7">
    <w:name w:val="List Paragraph"/>
    <w:basedOn w:val="a"/>
    <w:uiPriority w:val="34"/>
    <w:qFormat/>
    <w:rsid w:val="0093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2018-03-20T08:36:00Z</dcterms:created>
  <dcterms:modified xsi:type="dcterms:W3CDTF">2018-03-22T07:18:00Z</dcterms:modified>
</cp:coreProperties>
</file>