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C" w:rsidRPr="006D344A" w:rsidRDefault="006D344A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="003729B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1</w:t>
      </w:r>
      <w:r w:rsidR="00F5353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6</w:t>
      </w:r>
      <w:r w:rsidR="008A673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.05</w:t>
      </w:r>
      <w:r w:rsidR="006C09EC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.2020 г.</w:t>
      </w:r>
    </w:p>
    <w:p w:rsidR="00C52B79" w:rsidRPr="006D344A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="004930FA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Литература </w:t>
      </w:r>
    </w:p>
    <w:p w:rsidR="006D344A" w:rsidRPr="00F53536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Тема урока:</w:t>
      </w:r>
      <w:r w:rsidR="003729BA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  <w:r w:rsidR="00F53536" w:rsidRPr="00F5353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Изображение жизни крестьянства: глубина и цельность духовного мира челове</w:t>
      </w:r>
      <w:r w:rsidR="00F5353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ка, кровно связанного с землей-</w:t>
      </w:r>
      <w:r w:rsidR="00F53536" w:rsidRPr="00F5353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кормилицей в поевестях «деревенской» прозы</w:t>
      </w:r>
      <w:r w:rsidR="00F5353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С.Залыгина, В.Белова, В.Астафьева, Б.Можаева, Ф.Абрамова, В.Шукшина, В.Кругина и др.</w:t>
      </w:r>
      <w:r w:rsidR="00F53536" w:rsidRPr="00F53536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</w:t>
      </w:r>
    </w:p>
    <w:p w:rsidR="001B251F" w:rsidRPr="006D344A" w:rsidRDefault="001B251F" w:rsidP="001B251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A4250C" w:rsidRDefault="00A4250C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Аудиторная работа</w:t>
      </w:r>
    </w:p>
    <w:p w:rsidR="00F53536" w:rsidRPr="00845D03" w:rsidRDefault="00B56BB7" w:rsidP="007A78E6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D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Теоретический материал.</w:t>
      </w:r>
      <w:r w:rsidRPr="00845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3536" w:rsidRPr="00845D03" w:rsidRDefault="00F53536" w:rsidP="00EC7D1C">
      <w:pPr>
        <w:pStyle w:val="1"/>
        <w:spacing w:before="0" w:beforeAutospacing="0" w:after="0" w:afterAutospacing="0"/>
        <w:contextualSpacing/>
        <w:jc w:val="center"/>
        <w:textAlignment w:val="baseline"/>
        <w:rPr>
          <w:spacing w:val="-14"/>
          <w:sz w:val="24"/>
          <w:szCs w:val="24"/>
        </w:rPr>
      </w:pPr>
      <w:r w:rsidRPr="00845D03">
        <w:rPr>
          <w:spacing w:val="-14"/>
          <w:sz w:val="24"/>
          <w:szCs w:val="24"/>
        </w:rPr>
        <w:t>Деревенская проза: общая характеристика и писатели деревенской прозы.</w:t>
      </w:r>
    </w:p>
    <w:p w:rsidR="00F53536" w:rsidRPr="00845D03" w:rsidRDefault="00F53536" w:rsidP="00F53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D03">
        <w:rPr>
          <w:rFonts w:ascii="Times New Roman" w:hAnsi="Times New Roman" w:cs="Times New Roman"/>
          <w:b/>
          <w:bCs/>
          <w:sz w:val="24"/>
          <w:szCs w:val="24"/>
        </w:rPr>
        <w:t>Деревенская проза</w:t>
      </w:r>
      <w:r w:rsidRPr="00845D03">
        <w:rPr>
          <w:rFonts w:ascii="Times New Roman" w:hAnsi="Times New Roman" w:cs="Times New Roman"/>
          <w:sz w:val="24"/>
          <w:szCs w:val="24"/>
        </w:rPr>
        <w:t> - направление в русской литературе 1960-1980-х годов, осмысляющее драматическую судьбу крестьянства, русской деревни в 20 веке, отмеченное обостренным вниманием к вопросам нравственности, к взаимоотношениям человека и природы. Хотя отдельные произведения начали появляться уже с начала 1950-х (очерки Валентина Овечкина, Александра Яшина и др.), только к середине 1960-х «деревенская проза» достигает такого уровня художественности, чтобы оформиться в особое направление (большое значение имел для этого рассказ Солженицына «Матрёнин двор»). Тогда же возник и сам термин. Крупнейшими представителями, «патриархами» направления считаются </w:t>
      </w:r>
      <w:hyperlink r:id="rId5" w:anchor="1" w:history="1">
        <w:r w:rsidRPr="00845D0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Ф.А.Абрамов</w:t>
        </w:r>
      </w:hyperlink>
      <w:r w:rsidRPr="00845D03">
        <w:rPr>
          <w:rFonts w:ascii="Times New Roman" w:hAnsi="Times New Roman" w:cs="Times New Roman"/>
          <w:sz w:val="24"/>
          <w:szCs w:val="24"/>
        </w:rPr>
        <w:t>, </w:t>
      </w:r>
      <w:hyperlink r:id="rId6" w:anchor="4" w:history="1">
        <w:r w:rsidRPr="00845D0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В.И.Белов</w:t>
        </w:r>
      </w:hyperlink>
      <w:r w:rsidRPr="00845D03">
        <w:rPr>
          <w:rFonts w:ascii="Times New Roman" w:hAnsi="Times New Roman" w:cs="Times New Roman"/>
          <w:sz w:val="24"/>
          <w:szCs w:val="24"/>
        </w:rPr>
        <w:t>, </w:t>
      </w:r>
      <w:hyperlink r:id="rId7" w:anchor="2" w:history="1">
        <w:r w:rsidRPr="00845D0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В.Г.Распутин</w:t>
        </w:r>
      </w:hyperlink>
      <w:r w:rsidRPr="00845D03">
        <w:rPr>
          <w:rFonts w:ascii="Times New Roman" w:hAnsi="Times New Roman" w:cs="Times New Roman"/>
          <w:sz w:val="24"/>
          <w:szCs w:val="24"/>
        </w:rPr>
        <w:t>. Ярким и самобытным представителем «деревенской прозы» младшего поколения стал писатель и кинорежиссёр </w:t>
      </w:r>
      <w:hyperlink r:id="rId8" w:anchor="6" w:history="1">
        <w:r w:rsidRPr="00845D0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В.М.Шукшин</w:t>
        </w:r>
      </w:hyperlink>
      <w:r w:rsidRPr="00845D03">
        <w:rPr>
          <w:rFonts w:ascii="Times New Roman" w:hAnsi="Times New Roman" w:cs="Times New Roman"/>
          <w:sz w:val="24"/>
          <w:szCs w:val="24"/>
        </w:rPr>
        <w:t>. Также деревенская проза представлена произведениями В. Липатова, </w:t>
      </w:r>
      <w:hyperlink r:id="rId9" w:anchor="3" w:history="1">
        <w:r w:rsidRPr="00845D0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В. Астафьева</w:t>
        </w:r>
      </w:hyperlink>
      <w:r w:rsidRPr="00845D03">
        <w:rPr>
          <w:rFonts w:ascii="Times New Roman" w:hAnsi="Times New Roman" w:cs="Times New Roman"/>
          <w:sz w:val="24"/>
          <w:szCs w:val="24"/>
        </w:rPr>
        <w:t>, Е. Носова, </w:t>
      </w:r>
      <w:hyperlink r:id="rId10" w:anchor="5" w:history="1">
        <w:r w:rsidRPr="00845D0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Б. Можаева</w:t>
        </w:r>
      </w:hyperlink>
      <w:r w:rsidRPr="00845D03">
        <w:rPr>
          <w:rFonts w:ascii="Times New Roman" w:hAnsi="Times New Roman" w:cs="Times New Roman"/>
          <w:sz w:val="24"/>
          <w:szCs w:val="24"/>
        </w:rPr>
        <w:t>, В. Личутина и других авторов.</w:t>
      </w:r>
    </w:p>
    <w:p w:rsidR="00F53536" w:rsidRPr="00845D03" w:rsidRDefault="00F53536" w:rsidP="00F53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D03">
        <w:rPr>
          <w:rFonts w:ascii="Times New Roman" w:hAnsi="Times New Roman" w:cs="Times New Roman"/>
          <w:sz w:val="24"/>
          <w:szCs w:val="24"/>
        </w:rPr>
        <w:t>Создаваемая в эпоху, когда страна стала преимущественно городской, и веками складывавшийся крестьянский уклад уходил в небытие, деревенская проза пронизана мотивами прощания, "последнего срока", "последнего поклона", разрушения сельского дома, а также тоской по утрачиваемым нравственным ценностям, упорядоченному патриархальному быту, единению с природой. В большинстве своем авторы книг о деревне - выходцы из нее, интеллигенты в первом поколении: в их прозе жизнь сельских жителей осмысляет себя. Отсюда - лиричность повествования, "пристрастность" и даже некоторая идеализация рассказа о судьбе русской деревни.</w:t>
      </w:r>
    </w:p>
    <w:p w:rsidR="006B44B1" w:rsidRDefault="006B44B1" w:rsidP="00845D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536" w:rsidRPr="00F53536" w:rsidRDefault="00F53536" w:rsidP="00845D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Борис Андреевич Можаев (1923 - 1996)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«Пора и проснуться. Пора уж понять простую истину – всё начинается с земли. Не бывает крепкой державы, земля которой не кормит свой народ. Мужик должен возродиться, если мы хотим жить в достатке и быть независимым государством».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Борис Можаев родился в селе Пителино Рязанской губернии. В 1940 году, окончив школу, поступил на кораблестроительный факультет. В 1941 году был мобилизован, служил в Советской Армии до 1954 года. В 1948 году окончил Высшее инженерно-техническое училище ВМФ в Ленинграде. Будучи курсантом, посещал лекции на филологическом факультете Ленинградского университета. Проходил службу на флоте военным инженером в Порт-Артуре, Владивостоке. После демобилизации стал дальневосточным собственным корреспондентом «Строительной газеты», впоследствии работал в «Известиях».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Первые его прозаические произведения посвящались не деревне, не человеку на земле, а, скорее, человеку в лесу: героями их чаще всего становились охотники, лесозаготовители, строители таёжных посёлков, хозяйственники... Таковы рассказы “В избе лесничего”, “Охота на уток” (оба 1954), “Ингани” (1955), “Трое” (1956) и другие, а также ряд повестей, изданных под общим названием “Дальневосточные повести” (1959), - “Саня”, “Наледь”, “Тонкомер”...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сути, первым произведением Можаева на деревенскую тему стала повесть “Полюшко-поле” (1965). В 1966 году в “Новом мире” было опубликовано произведение, поставившее Можаева в ряд самых ярких представителей деревенской прозы, - повесть “Живой” (первоначально ей было дано название “Из жизни Фёдора Кузькина”). О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житье-бытье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советской деревни Можаевым написаны также трагикомическая “История села Брёхова, писанная Петром Афанасьевичем Булкиным” (1968), “Старица Прошкина” (1966), “Без цели” (1965) и другие рассказы и очерки. Но главным его произведением стал роман-дилогия “Мужики и бабы”. Действие романа, так же как и некоторых других произведений писателя, происходит в вымышленном Тихановском районе Рязанской области.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Талант, острый полемический дар, глубокая эрудиция, сделали Можаева видным публицистом и очеркистом, соединявшим в себе компетентность, яркий язык и бесстрашие. Как ни свирепствовала цензура, Можаев защищал хозяйскую независимость работника, экономическую самостоятельность земледельца - из года в год, из жанра в жанр, будь то очерк или роман, статья или сценарий. «К чему лукавить! - писал Можаев в 1990 г. — Земельный вопрос был и есть главным запалом всех наших междоусобиц. Он же был и главной нашей духоподъемной силой. Он поднял наше крестьянство, а с ним и государство, на большую высоту в столыпинские годы. Он же вызвал гражданскую войну и сбросил нас в пропасть. Он погубил белое движение, он же чуть не погубил и красных. Он оживил нас в годы нэпа, он же столкнул нас в кромешный ад коллективизации. Он и теперь требует от нас неотложного решения - отдать землю тем, кто ее хочет и может обрабатывать. От этого зависит все: или мы подымемся на крыло, или дело может кончиться все тем же взрывом и хаосом».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Можаевым были написаны также детективные произведения: “Власть тайги” (1959), “Пропажа свидетеля” и “Падение лесного короля” (оба 1984), по которым создана кинотрилогия; пьесы; киносценарии; публицистические статьи.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В последние годы жизни работал над романом «Изгой», который не успел закончить (первая книга романа опубликована в журнале «Наш современник», № 2, 3 за 1993 год). События романа происходят на Дальнем Востоке в конце 1950-х годов, в его центре судьба военного инженера, затем журналиста Сергея Бородина, сына Андрея Бородина из романа «Мужики и бабы».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Для прозы Можаева характерны острая публицистичность, документальная основа многих произведений, а также тяготение к сатире, юмору, анекдоту.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Его герои - люди в основном отважные, активные, обладающие “безграничностью человеческого упорства, порождённого любовью к независимости”.</w:t>
      </w:r>
    </w:p>
    <w:p w:rsidR="00F53536" w:rsidRPr="00845D03" w:rsidRDefault="00F53536" w:rsidP="00845D03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</w:p>
    <w:p w:rsidR="00F53536" w:rsidRPr="00F53536" w:rsidRDefault="00F53536" w:rsidP="00845D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Фёдор Александрович Абрамов (1920-1983)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«Я горжусь тем, что я вышел из деревни»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Федор Абрамов родился в селе Веркола Архангельской области. С третьего курса филологического факультета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ЛГУ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ушёл в народное ополчение. После ранения его вывезли из блокадного города по льду Ладожского озера. Как нестроевик был оставлен в тыловых частях, затем взят в органы контрразведки “Смерш”, где прослужил до конца войны. Вернувшись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в ЛГУ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>, закончил его с отличием, затем несколько лет заведовал там кафедрой советской литературы.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Всё своё творчество Абрамов посвятил родной северной деревне. Главным его детищем стала тетралогия о большой семье Пряслиных и их селе Пекашино. Действие первого романа “Братья и сёстры” (1958) охватывает весну и лето 1942 года; второго - “Две зимы и три лета” (1968) - 1945-1948 годы; события третьего - “Пути-перепутья” (1973) - происходят в 1951 году. Заключительный роман – «Дом» - рассказывает о деревне 70-х. В романах через историю семьи показана вся история страны. Для писателя Пряслины - самый «крепкий корень» жизни. Они отнюдь не идеальные люди, но на них стоит деревня и вся страна.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Валентин Григорьевич Распутин (1937)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«Я вырос в деревне. Она меня вскормила, и рассказать о ней - моя обязанность».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«Все последние годы так называемая деревенская проза больше всего занималась нравственным здоровьем человека - и человека настоящего, и человека будущего».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Валентин Распутин родился в деревне Аталанка Иркутской области.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Закончив местную начальную школу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, он вынужден был уехать за пятьдесят километров от дома, где находилась средняя школа (об этом периоде впоследствии будет создан знаменитый рассказ «Уроки французского»). После школы поступил на историко-филологический факультет Иркутского университета. Дебютировал в качестве рассказчика (первые сборники “Край возле самого неба” и “Костровые новых городов” вышли в 1966 году). Первым произведением, принёсшим ему известность, стала повесть “Деньги для Марии” (1967). В полную силу талант писателя раскрылся в повести "Последний срок" (1970).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Затем последовали повести "Живи и помни" (1974) и "Прощание с Матёрой" (1976), поставившие их автора в ряд лучших современных русских писателей.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В 1981 году вышли новые рассказы: "Наташа", "Что передать вороне", "Век живи — век люби". Появление в 1985 году повести Распутина "Пожар" вызвало большой интерес у читателя. В последние годы писатель много времени отдает общественной и публицистической деятельности. Живет и работает в Иркутске.</w:t>
      </w:r>
    </w:p>
    <w:p w:rsidR="00F53536" w:rsidRPr="00845D03" w:rsidRDefault="00F53536" w:rsidP="00845D03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</w:p>
    <w:p w:rsidR="00F53536" w:rsidRPr="00F53536" w:rsidRDefault="00F53536" w:rsidP="00845D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 Петрович Астафьев (1924-2001)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Выдающийся русский писатель, один из немногих, кого ещё при жизни называли классиком. Он завоевал любовь миллионов читателей своей искренностью, неподдельной болью о судьбах своей Родины и своего народа.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Виктор Астафьев родился в селе Овсянка, что на берегу Енисея. В семь лет потерял мать - она утонула в реке. Он никогда не привыкнет к этой потере. Все ему «не верится, что мамы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нет и никогда не будет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>». Заступницей и кормилицей мальчика стала его бабушка - Екатерина Петровна. Затем он попадает в школу-интернат, окончив которую начинает сам зарабатывать на хлеб. «Самостоятельную жизнь я начал сразу, безо всякой подготовки», - напишет впоследствии Астафьев. Окончив ФЗО, работает составителем поездов. Осенью 1942 года добровольцем уходит в армию. В 1945 года В.П. Астафьев демобилизуется и вместе с женой приезжает на ее родину, город Чусовой на западном Урале. По состоянию здоровья Виктор уже не может вернуться к своей специальности и, чтобы кормить семью, работает слесарем, чернорабочим, грузчиком, плотником, дежурным по вокзалу. В 1951 году, попав как-то на занятие литературного кружка при газете «Чусовской рабочий», Виктор Петрович за одну ночь написал рассказ «Гражданский человек» (впоследствии он переработает его в рассказ «Сибиряк»). В этом же году Астафьев перешел на должность литературного работника газеты. В 1953 году в Перми выходит его первая книга рассказов - «До будущей весны», а в 1955 году вторая - «Огоньки» (рассказы для детей). В 1958 году увидел свет его первый роман «Тают снега».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В творчестве Астафьева в равной мере воплотились две важнейшие темы - военная и деревенская. Война предстала в его произведениях как великая трагедия («Веселый солдат», «Так хочется жить», «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Прокляты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и убиты» и др.).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Деревенская тема поначалу наиболее полно воплотилась в первой книге «Последнего поклона», повести «Ода русскому огороду», рассказе “Жизнь прожить”, многих “Затесях”… В них ощущение “малой родины” с ее подворьем и пашней как гармонического мироздания. Поэтизация естественности природного и хозяйственного круговорота жизни. Включенность в него как мерило истинности существования человека. Своеобычность национальных характеров.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С середины 1970-х годов целостная традиция “деревенской” прозы в творчестве Астафьева все более утрачивается. Составляющее ее ядро равновесие “лада и разлада” </w:t>
      </w:r>
      <w:r w:rsidRPr="00F53536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нарушается уже во второй книге “Последнего поклона” (1978) и “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Царь-рыбе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” (1975), а особенно в “Печальном детективе” (1986), где очевиден резкий крен к исследованию нравственного и социального неблагополучия того, что прежде виделось светлым, добрым и радостным. Меняется эмоциональная окраска. Прежде она создавалась душевным просветлением, радостью общего труда, теплотой семейного застолья. Теперь - бесчисленными столкновениями с многоликой бесчеловечностью, равнодушием и жестокостью. Все громче звучит “крик изболевшейся души”. Пожалуй, горше всего для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Астафьева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укоренившаяся с давних лет притерпелость народной, особенно глубинной деревенской России к повседневной униженности и утрате самоуважения, уже и не замечаемая самими людьми.</w:t>
      </w:r>
    </w:p>
    <w:p w:rsidR="00F53536" w:rsidRPr="00845D03" w:rsidRDefault="00F53536" w:rsidP="00845D03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</w:p>
    <w:p w:rsidR="00F53536" w:rsidRPr="00F53536" w:rsidRDefault="00F53536" w:rsidP="006B44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Василий Иванович Белов (1932)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«Не любить крестьянство - значит не любить самого себя, не понимать или унижать его - значит рубить сук, на котором сидим. Что, впрочем, мы нередко делали в прошлом, делаем не без успеха и теперь...»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Василий Белов родился в деревне Тимониха Вологодской области. Его отец Иван Федорович погиб на войне, мать Анфиса Ивановна в одиночку растила пятерых детей (в своих воспоминаниях «Невозвратные годы» Белов подробно описывает всех деревенских родственников). После семи лет обучения в деревенской школе работал счетоводом, потом окончил ФЗО, где получил специальность слесаря, моториста и электромонтера. Армейскую службу проходил в Ленинграде. В газете Ленинградского военного округа опубликовал первые стихи «На страже Родины», а затем поступил учиться в Литературный институт имени А. М. Горького.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С 1964 года Белов постоянно живёт в Вологде, не порывая связь с «малой родиной» — Тимо́нихой, в которой черпает материал для своего творчества, начиная с повести «Деревня Бердяйка» и книги стихов «Деревенька моя лесная» (обе - 1961). Вслед за ними увидели свет книга рассказов «Знойное лето» (1963) и «Речные излуки» (1964). Публикация повести «Привычное дело» (1966) принесла Белову широкую известность, утвердила за ним репутацию одного из родоначальников и лидеров «деревенской прозы». Эта репутация была упрочена выходом повести «Плотницкие рассказы» (1968). Жизни деревни и коллективизации посвящены романы «Кануны» (1976), “Год великого перелома” (1987) и “Час шестый” (1997- 1998).</w:t>
      </w:r>
    </w:p>
    <w:p w:rsidR="00F53536" w:rsidRPr="00845D03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Многие рассказы и повести Белова, по определению критика Ю.Селезнёва, “небогаты внешними событиями, резкими поворотами сюжета... Нет в них и занимательной интриги. Но они богаты человеком”. По словам другого критика, М.Лобанова: “Ему доступна не речевая шелуха, а дух народного языка и его поэзия”.</w:t>
      </w:r>
    </w:p>
    <w:p w:rsidR="00845D03" w:rsidRDefault="00845D03" w:rsidP="00845D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536" w:rsidRPr="00F53536" w:rsidRDefault="00F53536" w:rsidP="00845D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Василий Макарович Шукшин (1929-1974)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«Я не мог ни о чем рассказывать, зная деревню… Я был здесь смел, я был </w:t>
      </w:r>
      <w:proofErr w:type="gramStart"/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>здесь</w:t>
      </w:r>
      <w:proofErr w:type="gramEnd"/>
      <w:r w:rsidRPr="00F53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сколько возможно самостоятелен».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Его родина - село Сростки Алтайского края, родители - крестьяне. После окончания школы Шукшин служил на флоте, работал грузчиком, слесарем, учителем, директором школы. Затем окончил режиссёрский факультет ВГИКа, после чего начался его триумфальный путь в кинематографе как режиссёра, актёра и сценариста.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>Дебют в прозе состоялся в 1961 году, когда его рассказы опубликовал журнал “Октябрь”, а уже через два года (одновременно с выходом его первого фильма “Живёт такой парень”) вышел и первый сборник рассказов “Сельские жители”. Впоследствии при жизни автора выходили сборники “Там, вдали” (1968), “Земляки” (1970), “Характеры” (1973).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Героями рассказов обычно становились деревенские жители, так или иначе сталкивающиеся с городом, либо, наоборот, горожане, попавшие в село. Деревенский человек при этом чаще всего наивен, простодушен, доброжелателен, однако город </w:t>
      </w:r>
      <w:r w:rsidRPr="00F53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встречает его отнюдь не ласково и быстро окорачивает все его благие порывы. Наиболее ярко такая ситуация представлена в рассказе “Чудик” (1967). По словам Л.Аннинского, “главным пунктом переживаний Шукшина становится обида за деревню”.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Это, впрочем, отнюдь не означает, что Шукшин деревню идеализирует: у него встречается немало отталкивающих типов (например, в рассказах “Вечно недовольный Яковлев”, “Срезал”, “Крепкий мужик” и др.).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Как отмечает литературовед В.Баевский: “Другие авторы деревенской прозы нередко изображают город как нечто откровенно враждебное деревне, у Шукшина город - это, скорее, нечто отличное от деревни. Не враждебное, а просто другое”. О себе самом Шукшин говорил, что чувствует себя человеком, “у которого одна нога на берегу, а другая - в лодке”. И добавлял: “...в этом положении есть свои “плюсы”... От сравнений, от всяческих “оттуда-сюда” и “отсюда-туда” невольно приходят мысли не только о “деревне” и о “городе” - о России”.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Помимо рассказов Шукшиным созданы два романа - традиционно-семейный “Любавины” (1965), повествующий о деревне двадцатых годов, и кинороман о Степане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Разине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“Я пришёл дать вам волю” (1971). Кроме того, перу его принадлежат такие киноповести, как “Калина красная” (1973), ставшая самым знаменитым фильмом Шукшина, “Позови меня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в даль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светлую...” (1975), а также фантастическая сказка-притча “До третьих петухов” (1974), неоконченная повесть-притча “А поутру они проснулись...” (1974), повесть-сказка “Точка зрения” (1974).</w:t>
      </w:r>
    </w:p>
    <w:p w:rsidR="00F53536" w:rsidRPr="00F53536" w:rsidRDefault="00F53536" w:rsidP="00845D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Незадолго до своей скоропостижной кончины Шукшин получил разрешение на съёмку фильма о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Разине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, личность которого он считал чрезвычайно важной для понимания русского характера. Говоря словами критика В.Сигова, в нём “разгульное вольнолюбие, бесшабашная и нередко бесцельная активность, способность к порыву и полёту, неумение умерять страсти...” - то есть те черты и качества, которые Шукшин придал и многим другим своим персонажам, в полной </w:t>
      </w:r>
      <w:proofErr w:type="gramStart"/>
      <w:r w:rsidRPr="00F53536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gramEnd"/>
      <w:r w:rsidRPr="00F53536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представляющим современную ему деревню.</w:t>
      </w:r>
    </w:p>
    <w:p w:rsidR="006B44B1" w:rsidRDefault="006B44B1" w:rsidP="006B44B1">
      <w:pPr>
        <w:pStyle w:val="a8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536" w:rsidRPr="00E026BB" w:rsidRDefault="00D11727" w:rsidP="00E026BB">
      <w:pPr>
        <w:pStyle w:val="a8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6BB">
        <w:rPr>
          <w:rFonts w:ascii="Times New Roman" w:eastAsia="Times New Roman" w:hAnsi="Times New Roman" w:cs="Times New Roman"/>
          <w:b/>
          <w:sz w:val="24"/>
          <w:szCs w:val="24"/>
        </w:rPr>
        <w:t xml:space="preserve"> Чтение и обсуждение рассказа В.П. Астафьева «Фотография, на которой меня нет».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rPr>
          <w:rStyle w:val="a4"/>
        </w:rPr>
        <w:t>Год написания</w:t>
      </w:r>
      <w:r w:rsidRPr="00845D03">
        <w:t xml:space="preserve"> – 1968 г.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rPr>
          <w:rStyle w:val="a4"/>
        </w:rPr>
        <w:t>История создания</w:t>
      </w:r>
      <w:r w:rsidRPr="00845D03">
        <w:t xml:space="preserve"> – Приезд фотографа в глухую деревушку. Фотография, попавшая в руки писателя, напомнила о прошлом, и так началась история создания рассказа. Виктор Астафьев создал большое автобиографическое произведение, одной из частей которого является рассказ «Фотография, на которой меня нет». Сам писатель говорит о том, что хотел написать о своей родной Сибири, о людях, ее населяющих, о своем детстве.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 xml:space="preserve">Писатель хотел донести до читателя идею родства, связи поколений. В рассказе описываются главные герои – бабушка и внук, их теплые, родственные отношения, что показывает преемственность поколений. Именно бабушка дает понятия внуку о доброте и дружбе, о сострадании и </w:t>
      </w:r>
      <w:proofErr w:type="gramStart"/>
      <w:r w:rsidRPr="00845D03">
        <w:t>заботе</w:t>
      </w:r>
      <w:proofErr w:type="gramEnd"/>
      <w:r w:rsidRPr="00845D03">
        <w:t xml:space="preserve"> о ближнем, она учит его жизни.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>Писать большую книгу автор начал в 1956 году, с небольших рассказов о своем детстве. Рассказ «Фотография, на которой меня нет», был опубликован в сборнике Астафьева «Далекая и близкая сказка», год написания – 1968.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rPr>
          <w:rStyle w:val="a4"/>
        </w:rPr>
        <w:t xml:space="preserve">Тема </w:t>
      </w:r>
      <w:r w:rsidRPr="00845D03">
        <w:t>– В своем рассказе писатель раскрывает тему семейных традиций, тему патриотизма и любви к родине, к ее истории. Автобиографический рассказ Астафьева повествует о жизни сибирской деревни в довоенные годы.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 xml:space="preserve">В «Фотографии, на которой меня нет» анализ произведения дает понять, какой глубокий смысл содержит это творение автора. В рассказе четко прослеживается основная мысль, касающаяся каждого человека. </w:t>
      </w:r>
      <w:r w:rsidRPr="00845D03">
        <w:rPr>
          <w:rStyle w:val="a4"/>
        </w:rPr>
        <w:t>Историческая тема, тема родственных отношений</w:t>
      </w:r>
      <w:r w:rsidRPr="00845D03">
        <w:t>, о которых должен помнить каждый человек, тема дружбы и взаимопонимания, верности и любви – все эти проблемы охвачены в этом небольшом, но содержательном рассказе.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lastRenderedPageBreak/>
        <w:t>В своей истории писатель рассказывает о приезде в деревню городского фотографа. Действие происходит в довоенное время, и это считается значительным событием для каждого из сельчан.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>Главный герой, вместе со своим другом, намокнув в снегу, заболел, и не смог пойти в школу. Бабушка всеми средствами пытается вылечить внука, чтобы он смог сходить сфотографироваться, но усилия любящей бабушки тщетны, болезнь крепко приковала мальчика к постели. К нему приходит друг Санька, и когда видит, что Витя не может идти, тоже отказывается сниматься. Так проверяется настоящая дружба, какое великодушное сердце и какую сильную волю надо иметь, чтобы отказаться от такого события, которое, может, больше и не повторится. На примере Санька, становится ясно, чему учит рассказ, а именно, умению отказаться ради дружбы от всего дорогого, важного и неповторимого, Санька понял, что именно такой поступок, в данный момент, является самым важным, и не только для больного друга, но и для него самого. Это настоящий пример самоотверженности и великодушия.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В рассказе </w:t>
      </w:r>
      <w:r w:rsidRPr="00845D03">
        <w:rPr>
          <w:rStyle w:val="a4"/>
        </w:rPr>
        <w:t>проблематика отношений</w:t>
      </w:r>
      <w:r w:rsidRPr="00845D03">
        <w:t xml:space="preserve"> касается не только главного героя, но и всех жителей деревни.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 xml:space="preserve">В рассказе присутствует </w:t>
      </w:r>
      <w:r w:rsidRPr="00845D03">
        <w:rPr>
          <w:rStyle w:val="a4"/>
        </w:rPr>
        <w:t>образ учителя</w:t>
      </w:r>
      <w:r w:rsidRPr="00845D03">
        <w:t>, уважаемого человека в деревне. Это интеллигентный, образованный человек, вежливый и дружелюбный. Жители деревни относятся к нему с уважением, прислушиваются к его мнению. Женщины приносят ему деревенские угощения, помогают его жене с маленьким ребенком, делают это ненавязчиво и незаметно. Подшивают учителю валенки, помогают с дровами. Городской житель, он полностью отдается своей работе, самоотверженно променяв городскую жизнь на воспитание и обучение деревенских ребятишек. Именно учитель принес Вите фотографию, где сняты деревенские школьники, а самого Вити нет. Это тоже пример доброты и сопереживания.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>Повзрослев, Витя смотрит на эту фотографию, где запечатлены школьники на фоне его родового дома, и перед ним встают образы тех людей, которые жили с ним рядом, учились и работали. Фотография хранит в себе события тех далеких дней, являясь летописью истории.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>Именно об этом хотел сказать автор в своем произведении, что надо свято беречь в памяти прошлое, ведь без него нет и будущего.</w:t>
      </w:r>
    </w:p>
    <w:p w:rsidR="00D11727" w:rsidRPr="00845D03" w:rsidRDefault="00D11727" w:rsidP="00845D03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5D03">
        <w:rPr>
          <w:rFonts w:ascii="Times New Roman" w:hAnsi="Times New Roman" w:cs="Times New Roman"/>
          <w:color w:val="auto"/>
          <w:sz w:val="24"/>
          <w:szCs w:val="24"/>
        </w:rPr>
        <w:t>Композиция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 xml:space="preserve">В композиции произведения, автор использует характерную для него особенность рассказа – </w:t>
      </w:r>
      <w:r w:rsidRPr="00845D03">
        <w:rPr>
          <w:rStyle w:val="a4"/>
        </w:rPr>
        <w:t>два автора</w:t>
      </w:r>
      <w:r w:rsidRPr="00845D03">
        <w:t>. На протяжении всей истории, события довоенного времени, описываются глазами ребенка, наивного и непосредственного, верящего в счастливое будущее. И лишь в самом конце появляется взрослый автор, который смотрит на старое фото, и видит все прошедшее время глазами человека, пережившего войну, потерявшего на ней многих из тех, кто остался лишь на этой фотографии. Довоенный период и война, все это проходит перед глазами читателя. Хотя в рассказе и нет описания военной трагедии, это подразумевается само собой, и в этом заключается особенность композиционного построения рассказа. Сделав такой вывод, читатель по-другому начинает относиться к жизни, к старым фотографиям, в которых хранится история.</w:t>
      </w:r>
    </w:p>
    <w:p w:rsidR="00D11727" w:rsidRPr="00845D03" w:rsidRDefault="00D11727" w:rsidP="00845D03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5D03">
        <w:rPr>
          <w:rFonts w:ascii="Times New Roman" w:hAnsi="Times New Roman" w:cs="Times New Roman"/>
          <w:color w:val="auto"/>
          <w:sz w:val="24"/>
          <w:szCs w:val="24"/>
        </w:rPr>
        <w:t>Жанр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>Небольшой рассказ «Фотография, на которой меня нет», входит в автобиографическое произведение писателя «Последний поклон», чей жанр определяется как повесть, состоящая из рассказов. Рассказ «Фотография, на которой меня нет» является одной из глав «Последнего поклона».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  <w:jc w:val="both"/>
      </w:pPr>
      <w:r w:rsidRPr="00845D03">
        <w:t>Произведение писателя автобиографично не только для него, но и для читателей. Все события близки и узнаваемы, герои настолько реальны, что многие из читателей узнают в них себя и своих близких, и дальних родственников. В создание этой книги, писатель вложил всю свою душу, и поэтому, она так дорога и понятна.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rPr>
          <w:rStyle w:val="a4"/>
        </w:rPr>
        <w:lastRenderedPageBreak/>
        <w:t xml:space="preserve">Композиция </w:t>
      </w:r>
      <w:r w:rsidRPr="00845D03">
        <w:t>– Особенность композиции рассказа Астафьева заключается в том, что повествование идет от рассказчика сначала от маленького мальчика, а заканчивается зрелым взглядом взрослого человека.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rPr>
          <w:rStyle w:val="a4"/>
        </w:rPr>
        <w:t>Жанр</w:t>
      </w:r>
      <w:r w:rsidRPr="00845D03">
        <w:t xml:space="preserve"> – Автобиографический рассказ.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rPr>
          <w:rStyle w:val="a4"/>
        </w:rPr>
        <w:t xml:space="preserve">Направление </w:t>
      </w:r>
      <w:r w:rsidRPr="00845D03">
        <w:t>– Реализм.</w:t>
      </w:r>
    </w:p>
    <w:p w:rsidR="00F53536" w:rsidRPr="00845D03" w:rsidRDefault="00F53536" w:rsidP="00845D03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</w:p>
    <w:p w:rsidR="004D0054" w:rsidRPr="00845D03" w:rsidRDefault="00B56BB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rPr>
          <w:b/>
          <w:bCs/>
        </w:rPr>
        <w:t xml:space="preserve">3. </w:t>
      </w:r>
      <w:r w:rsidR="004D0054" w:rsidRPr="00845D03">
        <w:rPr>
          <w:b/>
          <w:bCs/>
        </w:rPr>
        <w:t>Вопросы и задания для самоконтроля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45D03">
        <w:t xml:space="preserve">1. Объясните смысл  фразы. «История – это не только войны, перевороты, кризисы. История складывается из историй и судеб людей». 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45D03">
        <w:t xml:space="preserve">2.В какое время происходит действие рассказа? 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45D03">
        <w:t>3. Чем живет русская деревня в эти годы?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45D03">
        <w:t xml:space="preserve">4. Как вы думаете, почему приезд фотографа взбудоражил школу, учеников? Что вообще значило сфотографироваться в то время? 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45D03">
        <w:t>5. Почему деревня решает, где поселить фотографа на ночь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45D03">
        <w:t>6. Почему Витька и Санька ведут себя плохо?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45D03">
        <w:t>7. Почему полезли в драку? Почему «пропащие»?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hd w:val="clear" w:color="auto" w:fill="FFFFFF"/>
        </w:rPr>
      </w:pPr>
      <w:r w:rsidRPr="00845D03">
        <w:t>8.</w:t>
      </w:r>
      <w:r w:rsidRPr="00845D03">
        <w:rPr>
          <w:shd w:val="clear" w:color="auto" w:fill="FFFFFF"/>
        </w:rPr>
        <w:t xml:space="preserve"> Почему Витьки и Саньки не оказалось на фотографии?</w:t>
      </w:r>
    </w:p>
    <w:p w:rsidR="00D11727" w:rsidRPr="00845D03" w:rsidRDefault="00D11727" w:rsidP="00845D0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45D03">
        <w:t>9. В рассказе есть ещё один герой, которому отведено много места. Это бабушка Витьки, которая лечит мальчика, чтобы тот смог сфотографироваться. Какие ассоциации возникают у вас со словом «бабушка»? 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10. Что особенного в речи бабушки? 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11. Почему автор тщательно воспроизводит речь героини? 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12. Какие еще воспоминания Виктора связаны с бабушкой? 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13. Каково отношение бабушки к людям, к учителю. 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14. Вспомним, а с какой целью приезжает фотограф в деревню? 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15. Кто был инициатором этого события? 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>16. Расскажите об учителях Виктора.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17. </w:t>
      </w:r>
      <w:r w:rsidR="00D11727" w:rsidRPr="00845D03">
        <w:t xml:space="preserve">Почему учителя заботились не только о школе, а и о жителях деревни? 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>18. Какова, на ваш взгляд, о</w:t>
      </w:r>
      <w:r w:rsidR="00D11727" w:rsidRPr="00845D03">
        <w:t>дна из важных черт в характере учителя</w:t>
      </w:r>
      <w:r w:rsidRPr="00845D03">
        <w:t>?</w:t>
      </w:r>
      <w:r w:rsidR="00D11727" w:rsidRPr="00845D03">
        <w:t xml:space="preserve"> 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19. </w:t>
      </w:r>
      <w:r w:rsidR="00D11727" w:rsidRPr="00845D03">
        <w:t xml:space="preserve">Какую деталь в портрете учителя особо выделяет автор? 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>20.</w:t>
      </w:r>
      <w:r w:rsidR="00D11727" w:rsidRPr="00845D03">
        <w:t xml:space="preserve">С какой целью автор вспоминает поход на Лысую гору? 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21. </w:t>
      </w:r>
      <w:r w:rsidR="00D11727" w:rsidRPr="00845D03">
        <w:t>Бабушка Катерина Петровна, учителя: Евгений Николаевич и Евгения Николаевна – Это люди, которые растворились в памяти Вити Потылицина. Живя рядом с такими людьми, каким должен расти, по вашему мнению, Витя?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22. </w:t>
      </w:r>
      <w:r w:rsidR="00D11727" w:rsidRPr="00845D03">
        <w:t xml:space="preserve">Каким человеком становится герой рассказа? Подтвердите свои доказательства примерами из текста. 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23. </w:t>
      </w:r>
      <w:r w:rsidR="00D11727" w:rsidRPr="00845D03">
        <w:t xml:space="preserve">Почему нет страшных картин сиротства, трудной жизни? 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24. </w:t>
      </w:r>
      <w:r w:rsidR="00D11727" w:rsidRPr="00845D03">
        <w:t xml:space="preserve">Какое значение имела для Витьки фотография, на которой его не было? </w:t>
      </w: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25. </w:t>
      </w:r>
      <w:r w:rsidR="00D11727" w:rsidRPr="00845D03">
        <w:t>Какие чувства он испытывает, рассматривая фотографию? Почему не смеется?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</w:p>
    <w:p w:rsidR="00D11727" w:rsidRPr="00845D03" w:rsidRDefault="00FE625D" w:rsidP="00845D03">
      <w:pPr>
        <w:pStyle w:val="a3"/>
        <w:spacing w:before="0" w:beforeAutospacing="0" w:after="0" w:afterAutospacing="0"/>
        <w:ind w:firstLine="709"/>
        <w:contextualSpacing/>
      </w:pPr>
      <w:r w:rsidRPr="00845D03">
        <w:t xml:space="preserve">26. </w:t>
      </w:r>
      <w:r w:rsidR="00D11727" w:rsidRPr="00845D03">
        <w:t xml:space="preserve"> «Деревенская фотография – своеобразная летопись нашего народа, настенная его история».</w:t>
      </w:r>
      <w:r w:rsidRPr="00845D03">
        <w:t xml:space="preserve"> </w:t>
      </w:r>
      <w:r w:rsidR="00D11727" w:rsidRPr="00845D03">
        <w:t>Как понимаете эти слова</w:t>
      </w:r>
      <w:r w:rsidRPr="00845D03">
        <w:t>?</w:t>
      </w:r>
    </w:p>
    <w:p w:rsidR="00D11727" w:rsidRPr="00845D03" w:rsidRDefault="00D11727" w:rsidP="00845D03">
      <w:pPr>
        <w:pStyle w:val="a3"/>
        <w:spacing w:before="0" w:beforeAutospacing="0" w:after="0" w:afterAutospacing="0"/>
        <w:ind w:firstLine="709"/>
        <w:contextualSpacing/>
      </w:pPr>
    </w:p>
    <w:p w:rsidR="00FE625D" w:rsidRPr="00845D03" w:rsidRDefault="004A67AF" w:rsidP="00845D0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5D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</w:t>
      </w:r>
      <w:r w:rsidR="00FE625D" w:rsidRPr="00845D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2A6521" w:rsidRPr="00845D03" w:rsidRDefault="00FE625D" w:rsidP="00845D03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D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Письменно ответьте на вопрос</w:t>
      </w:r>
      <w:r w:rsidR="004A67AF" w:rsidRPr="00845D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57CFA" w:rsidRPr="00845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5D03">
        <w:rPr>
          <w:rFonts w:ascii="Times New Roman" w:eastAsia="Times New Roman" w:hAnsi="Times New Roman" w:cs="Times New Roman"/>
          <w:bCs/>
          <w:sz w:val="24"/>
          <w:szCs w:val="24"/>
        </w:rPr>
        <w:t>«Особенности «деревенской» прозы в рассказае В.П. Астафьева «Фотография, на которой меня нет»</w:t>
      </w:r>
    </w:p>
    <w:sectPr w:rsidR="002A6521" w:rsidRPr="00845D03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A91"/>
    <w:multiLevelType w:val="hybridMultilevel"/>
    <w:tmpl w:val="8EE0B572"/>
    <w:lvl w:ilvl="0" w:tplc="CD54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D7033"/>
    <w:multiLevelType w:val="multilevel"/>
    <w:tmpl w:val="6C8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B5328"/>
    <w:multiLevelType w:val="multilevel"/>
    <w:tmpl w:val="FF40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564CB"/>
    <w:multiLevelType w:val="hybridMultilevel"/>
    <w:tmpl w:val="E962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2BA3"/>
    <w:multiLevelType w:val="multilevel"/>
    <w:tmpl w:val="9EA6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164BA"/>
    <w:multiLevelType w:val="multilevel"/>
    <w:tmpl w:val="1EFA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E5030"/>
    <w:multiLevelType w:val="multilevel"/>
    <w:tmpl w:val="086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D6875"/>
    <w:multiLevelType w:val="hybridMultilevel"/>
    <w:tmpl w:val="8382B66A"/>
    <w:lvl w:ilvl="0" w:tplc="8C483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D74819"/>
    <w:multiLevelType w:val="multilevel"/>
    <w:tmpl w:val="3946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5113"/>
    <w:multiLevelType w:val="multilevel"/>
    <w:tmpl w:val="F54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10FC"/>
    <w:multiLevelType w:val="hybridMultilevel"/>
    <w:tmpl w:val="8D14C914"/>
    <w:lvl w:ilvl="0" w:tplc="7C568C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01201"/>
    <w:multiLevelType w:val="hybridMultilevel"/>
    <w:tmpl w:val="5A84E21C"/>
    <w:lvl w:ilvl="0" w:tplc="7890A4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3F94"/>
    <w:multiLevelType w:val="multilevel"/>
    <w:tmpl w:val="8BD2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D60E8"/>
    <w:multiLevelType w:val="multilevel"/>
    <w:tmpl w:val="CA2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C638C3"/>
    <w:multiLevelType w:val="multilevel"/>
    <w:tmpl w:val="8F5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04C44"/>
    <w:multiLevelType w:val="hybridMultilevel"/>
    <w:tmpl w:val="2B92D796"/>
    <w:lvl w:ilvl="0" w:tplc="CE6E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17"/>
  </w:num>
  <w:num w:numId="18">
    <w:abstractNumId w:val="7"/>
  </w:num>
  <w:num w:numId="19">
    <w:abstractNumId w:val="14"/>
  </w:num>
  <w:num w:numId="20">
    <w:abstractNumId w:val="20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374ED"/>
    <w:rsid w:val="00056668"/>
    <w:rsid w:val="00071203"/>
    <w:rsid w:val="0007378F"/>
    <w:rsid w:val="001462DD"/>
    <w:rsid w:val="001927B1"/>
    <w:rsid w:val="001A3C3A"/>
    <w:rsid w:val="001B066E"/>
    <w:rsid w:val="001B251F"/>
    <w:rsid w:val="001C489A"/>
    <w:rsid w:val="001E0E9E"/>
    <w:rsid w:val="00214DDD"/>
    <w:rsid w:val="00280249"/>
    <w:rsid w:val="002A5857"/>
    <w:rsid w:val="002A6521"/>
    <w:rsid w:val="002F0761"/>
    <w:rsid w:val="002F7939"/>
    <w:rsid w:val="00324186"/>
    <w:rsid w:val="003379B1"/>
    <w:rsid w:val="00340DD7"/>
    <w:rsid w:val="003576B6"/>
    <w:rsid w:val="003729BA"/>
    <w:rsid w:val="0037461E"/>
    <w:rsid w:val="003C675B"/>
    <w:rsid w:val="00421529"/>
    <w:rsid w:val="0042552F"/>
    <w:rsid w:val="004874FC"/>
    <w:rsid w:val="004930FA"/>
    <w:rsid w:val="004A41D4"/>
    <w:rsid w:val="004A67AF"/>
    <w:rsid w:val="004C7A13"/>
    <w:rsid w:val="004D0054"/>
    <w:rsid w:val="00505CA9"/>
    <w:rsid w:val="00507E99"/>
    <w:rsid w:val="00566D23"/>
    <w:rsid w:val="00575A84"/>
    <w:rsid w:val="00576894"/>
    <w:rsid w:val="005D75A5"/>
    <w:rsid w:val="005F1B8E"/>
    <w:rsid w:val="005F527D"/>
    <w:rsid w:val="00647077"/>
    <w:rsid w:val="00666FC6"/>
    <w:rsid w:val="00670BFB"/>
    <w:rsid w:val="006A0E42"/>
    <w:rsid w:val="006A0EF0"/>
    <w:rsid w:val="006B44B1"/>
    <w:rsid w:val="006C09EC"/>
    <w:rsid w:val="006D344A"/>
    <w:rsid w:val="00726200"/>
    <w:rsid w:val="0073681D"/>
    <w:rsid w:val="007816A1"/>
    <w:rsid w:val="007916E7"/>
    <w:rsid w:val="007A78E6"/>
    <w:rsid w:val="007D1FB4"/>
    <w:rsid w:val="00806B7C"/>
    <w:rsid w:val="00806CDC"/>
    <w:rsid w:val="00845D03"/>
    <w:rsid w:val="008468E2"/>
    <w:rsid w:val="008A673D"/>
    <w:rsid w:val="008E293B"/>
    <w:rsid w:val="008E4299"/>
    <w:rsid w:val="009361D0"/>
    <w:rsid w:val="00A16AED"/>
    <w:rsid w:val="00A4250C"/>
    <w:rsid w:val="00A528A6"/>
    <w:rsid w:val="00A618F0"/>
    <w:rsid w:val="00A640BD"/>
    <w:rsid w:val="00A96B87"/>
    <w:rsid w:val="00AA240F"/>
    <w:rsid w:val="00B526B7"/>
    <w:rsid w:val="00B56BB7"/>
    <w:rsid w:val="00B722C8"/>
    <w:rsid w:val="00C52B79"/>
    <w:rsid w:val="00C7193F"/>
    <w:rsid w:val="00C726E2"/>
    <w:rsid w:val="00C8740C"/>
    <w:rsid w:val="00C97983"/>
    <w:rsid w:val="00CA2FD5"/>
    <w:rsid w:val="00CC49AD"/>
    <w:rsid w:val="00D11727"/>
    <w:rsid w:val="00D277DE"/>
    <w:rsid w:val="00D47288"/>
    <w:rsid w:val="00D53C5D"/>
    <w:rsid w:val="00D57CFA"/>
    <w:rsid w:val="00DA3635"/>
    <w:rsid w:val="00DB2B46"/>
    <w:rsid w:val="00DD1723"/>
    <w:rsid w:val="00DE4D12"/>
    <w:rsid w:val="00E026BB"/>
    <w:rsid w:val="00E133AB"/>
    <w:rsid w:val="00E23C3A"/>
    <w:rsid w:val="00E36177"/>
    <w:rsid w:val="00EC7D1C"/>
    <w:rsid w:val="00ED4279"/>
    <w:rsid w:val="00F22720"/>
    <w:rsid w:val="00F53536"/>
    <w:rsid w:val="00F551BD"/>
    <w:rsid w:val="00F57F11"/>
    <w:rsid w:val="00FC4415"/>
    <w:rsid w:val="00FE1A62"/>
    <w:rsid w:val="00F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D7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c2">
    <w:name w:val="c2"/>
    <w:basedOn w:val="a"/>
    <w:rsid w:val="005F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1B8E"/>
  </w:style>
  <w:style w:type="paragraph" w:customStyle="1" w:styleId="c5">
    <w:name w:val="c5"/>
    <w:basedOn w:val="a"/>
    <w:rsid w:val="005F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7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D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c-adchoices-text">
    <w:name w:val="qc-adchoices-text"/>
    <w:basedOn w:val="a0"/>
    <w:rsid w:val="00280249"/>
  </w:style>
  <w:style w:type="character" w:customStyle="1" w:styleId="qc-adchoices-ad">
    <w:name w:val="qc-adchoices-ad"/>
    <w:basedOn w:val="a0"/>
    <w:rsid w:val="00280249"/>
  </w:style>
  <w:style w:type="paragraph" w:customStyle="1" w:styleId="c12">
    <w:name w:val="c12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927B1"/>
  </w:style>
  <w:style w:type="paragraph" w:customStyle="1" w:styleId="c31">
    <w:name w:val="c31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27B1"/>
  </w:style>
  <w:style w:type="character" w:customStyle="1" w:styleId="c9">
    <w:name w:val="c9"/>
    <w:basedOn w:val="a0"/>
    <w:rsid w:val="001927B1"/>
  </w:style>
  <w:style w:type="paragraph" w:customStyle="1" w:styleId="c13">
    <w:name w:val="c13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9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C7D1C"/>
  </w:style>
  <w:style w:type="character" w:customStyle="1" w:styleId="user-rating">
    <w:name w:val="user-rating"/>
    <w:basedOn w:val="a0"/>
    <w:rsid w:val="00EC7D1C"/>
  </w:style>
  <w:style w:type="character" w:customStyle="1" w:styleId="rating-block">
    <w:name w:val="rating-block"/>
    <w:basedOn w:val="a0"/>
    <w:rsid w:val="00EC7D1C"/>
  </w:style>
  <w:style w:type="character" w:customStyle="1" w:styleId="info-icon">
    <w:name w:val="info-icon"/>
    <w:basedOn w:val="a0"/>
    <w:rsid w:val="00EC7D1C"/>
  </w:style>
  <w:style w:type="character" w:customStyle="1" w:styleId="bookmark-menu">
    <w:name w:val="bookmark-menu"/>
    <w:basedOn w:val="a0"/>
    <w:rsid w:val="00EC7D1C"/>
  </w:style>
  <w:style w:type="character" w:customStyle="1" w:styleId="zodiac-symbol">
    <w:name w:val="zodiac-symbol"/>
    <w:basedOn w:val="a0"/>
    <w:rsid w:val="00EC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598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284">
          <w:marLeft w:val="-408"/>
          <w:marRight w:val="-408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8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036">
                  <w:marLeft w:val="0"/>
                  <w:marRight w:val="0"/>
                  <w:marTop w:val="0"/>
                  <w:marBottom w:val="408"/>
                  <w:divBdr>
                    <w:top w:val="single" w:sz="6" w:space="0" w:color="D7DFE3"/>
                    <w:left w:val="single" w:sz="6" w:space="0" w:color="D7DFE3"/>
                    <w:bottom w:val="single" w:sz="6" w:space="0" w:color="D7DFE3"/>
                    <w:right w:val="single" w:sz="6" w:space="0" w:color="D7DFE3"/>
                  </w:divBdr>
                  <w:divsChild>
                    <w:div w:id="16730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3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997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58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6885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78960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3216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97599">
                      <w:marLeft w:val="136"/>
                      <w:marRight w:val="136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titylibr.ru/index.php/2011-10-20-11-37-08/2012-08-03-10-08-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titylibr.ru/index.php/2011-10-20-11-37-08/2012-08-03-10-08-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titylibr.ru/index.php/2011-10-20-11-37-08/2012-08-03-10-08-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atitylibr.ru/index.php/2011-10-20-11-37-08/2012-08-03-10-08-39" TargetMode="External"/><Relationship Id="rId10" Type="http://schemas.openxmlformats.org/officeDocument/2006/relationships/hyperlink" Target="http://www.apatitylibr.ru/index.php/2011-10-20-11-37-08/2012-08-03-10-08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titylibr.ru/index.php/2011-10-20-11-37-08/2012-08-03-10-08-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28</cp:revision>
  <dcterms:created xsi:type="dcterms:W3CDTF">2020-04-08T16:49:00Z</dcterms:created>
  <dcterms:modified xsi:type="dcterms:W3CDTF">2020-05-15T12:29:00Z</dcterms:modified>
</cp:coreProperties>
</file>