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СД-1с, Ф-1с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9E6" w:rsidRPr="008A017B" w:rsidRDefault="002F19E6" w:rsidP="005F33A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8A017B">
        <w:rPr>
          <w:rFonts w:ascii="Times New Roman" w:hAnsi="Times New Roman"/>
          <w:b/>
          <w:sz w:val="28"/>
          <w:szCs w:val="28"/>
        </w:rPr>
        <w:t>Изучить и законспектировать в тетрадь тему</w:t>
      </w:r>
      <w:r w:rsidR="005F33AC">
        <w:rPr>
          <w:rFonts w:ascii="Times New Roman" w:hAnsi="Times New Roman"/>
          <w:b/>
          <w:sz w:val="28"/>
          <w:szCs w:val="28"/>
        </w:rPr>
        <w:t xml:space="preserve"> «Биосфера</w:t>
      </w:r>
      <w:r w:rsidRPr="008A017B">
        <w:rPr>
          <w:rFonts w:ascii="Times New Roman" w:hAnsi="Times New Roman"/>
          <w:b/>
          <w:sz w:val="28"/>
          <w:szCs w:val="28"/>
        </w:rPr>
        <w:t>»</w:t>
      </w:r>
    </w:p>
    <w:p w:rsidR="005F33AC" w:rsidRDefault="005F33AC" w:rsidP="005F33A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68"/>
      <w:r>
        <w:rPr>
          <w:rFonts w:ascii="Times New Roman" w:hAnsi="Times New Roman" w:cs="Times New Roman"/>
          <w:b/>
          <w:sz w:val="28"/>
          <w:szCs w:val="28"/>
        </w:rPr>
        <w:t>Понятие о биосфере. Состав и границы биосферы</w:t>
      </w:r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узком смысле термин "биосфера" означает среду, населенную организмами. Под биосферой Вернадский понимал ту наружную область планеты Земля, в которой не только существует жизнь, но которая в той или иной степени видоизменена или сформирована жизнью.</w:t>
      </w:r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Биосфера - земная оболочка, область нынешнего и прошлого существования жизни. Она включает в себя не только живые организмы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ивое вещество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биосферы входят и измененные организмами компоненты среды обитания: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биокосное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неорганические вещества, трансформированные деятельностью организмов и включающие компоненты живой и неживой материи (атмосферный воздух, природные воды, почвы),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биогенное вещество</w:t>
      </w:r>
      <w:r>
        <w:rPr>
          <w:rFonts w:ascii="Times New Roman" w:hAnsi="Times New Roman" w:cs="Times New Roman"/>
          <w:sz w:val="28"/>
          <w:szCs w:val="28"/>
        </w:rPr>
        <w:t xml:space="preserve"> - вещество, созданное организмами (горные породы органического происхождения - известняк, каменный уголь, торф и др.),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косное вещество</w:t>
      </w:r>
      <w:r>
        <w:rPr>
          <w:rFonts w:ascii="Times New Roman" w:hAnsi="Times New Roman" w:cs="Times New Roman"/>
          <w:sz w:val="28"/>
          <w:szCs w:val="28"/>
        </w:rPr>
        <w:t xml:space="preserve"> - формируемое без участия организмов (горные породы, минералы, химические осадки, газы в составе воздухе).</w:t>
      </w:r>
      <w:proofErr w:type="gramEnd"/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биосферы входят верхние слои литосферы, нижний слой атмосферы (тропосфера) и вся гидросфера.</w:t>
      </w:r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основным фактором распространения жизни является солнечная энергия, то организмы населяют главным образом верхние слои литосферы и гидросферы и всю тропосферу. Нижний предел жизни на Земле доходит до глубины 3 км на суше и 1-2 км ниже дна океана и ограничен высокой температурой земных недр. </w:t>
      </w:r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граница биосферы ограничена озоновым экраном, задерживающим большую часть губительных для живых существ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ультрафиолетовых лучей. На высоте 20-25 км (в тропиках до 25-30 км, в полярных областях - 13-15 км) находится озоновый слой, в котором сосредоточено почти 90% от всего мирового озона и максимальное количество молекул озона в стратосфере, т.е. его концентрация самая большая. </w:t>
      </w:r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всех живых организмов биосферы можно представить количественно.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Биомасса </w:t>
      </w:r>
      <w:r>
        <w:rPr>
          <w:rFonts w:ascii="Times New Roman" w:hAnsi="Times New Roman" w:cs="Times New Roman"/>
          <w:sz w:val="28"/>
          <w:szCs w:val="28"/>
        </w:rPr>
        <w:t xml:space="preserve">- выраженное в единицах массы или энергии количество органического вещества, созданное организмами. Общая биомасса Земли составляет от 1800 до 2500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Биомасса суши - 99, 87%, Мирового океана-0,13%. В общей биомассе 97% приходиться на зеленые растения и 3%-животные и микроорганизмы.  В направлении от полюсов к экватору биомасса увеличивается. Наиболее продуктивны тропические леса, запасы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составляют 55%, пустынные области всего 1-2% запасов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фитомассы</w:t>
      </w:r>
      <w:proofErr w:type="spellEnd"/>
    </w:p>
    <w:p w:rsidR="005F33AC" w:rsidRDefault="005F33AC" w:rsidP="005F3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Биомасса Мирового океана занимает 2/3 поверхности планеты, почти в тысячу раз меньше, и основную часть составляют животные - 93,7%.</w:t>
      </w:r>
    </w:p>
    <w:p w:rsidR="00531CBA" w:rsidRDefault="00531CBA" w:rsidP="00531C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1CBA" w:rsidRDefault="00531CBA" w:rsidP="00531CBA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 Ответить письменно на вопросы:</w:t>
      </w:r>
    </w:p>
    <w:p w:rsidR="00531CBA" w:rsidRPr="00531CBA" w:rsidRDefault="00531CBA" w:rsidP="00531CBA">
      <w:pPr>
        <w:pStyle w:val="a9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531CBA">
        <w:rPr>
          <w:rFonts w:ascii="Times New Roman" w:hAnsi="Times New Roman" w:cs="Times New Roman"/>
          <w:bCs/>
          <w:sz w:val="28"/>
          <w:szCs w:val="28"/>
        </w:rPr>
        <w:t xml:space="preserve">Что называют биосферой Земли? </w:t>
      </w:r>
    </w:p>
    <w:p w:rsidR="00531CBA" w:rsidRPr="00531CBA" w:rsidRDefault="00531CBA" w:rsidP="00531CBA">
      <w:pPr>
        <w:pStyle w:val="a9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BA">
        <w:rPr>
          <w:rFonts w:ascii="Times New Roman" w:hAnsi="Times New Roman" w:cs="Times New Roman"/>
          <w:bCs/>
          <w:sz w:val="28"/>
          <w:szCs w:val="28"/>
        </w:rPr>
        <w:t xml:space="preserve">Где принято проводить ее верхнюю и нижнюю границу? </w:t>
      </w:r>
    </w:p>
    <w:p w:rsidR="00531CBA" w:rsidRPr="00531CBA" w:rsidRDefault="00531CBA" w:rsidP="00531CBA">
      <w:pPr>
        <w:pStyle w:val="a9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BA">
        <w:rPr>
          <w:rFonts w:ascii="Times New Roman" w:hAnsi="Times New Roman" w:cs="Times New Roman"/>
          <w:bCs/>
          <w:sz w:val="28"/>
          <w:szCs w:val="28"/>
        </w:rPr>
        <w:t>Почему животные и растения на Земле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CBA">
        <w:rPr>
          <w:rFonts w:ascii="Times New Roman" w:hAnsi="Times New Roman" w:cs="Times New Roman"/>
          <w:bCs/>
          <w:sz w:val="28"/>
          <w:szCs w:val="28"/>
        </w:rPr>
        <w:t xml:space="preserve">распределены  неравномерно? </w:t>
      </w:r>
    </w:p>
    <w:p w:rsidR="00531CBA" w:rsidRPr="00531CBA" w:rsidRDefault="00531CBA" w:rsidP="00531CBA">
      <w:pPr>
        <w:pStyle w:val="a9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31CBA">
        <w:rPr>
          <w:rFonts w:ascii="Times New Roman" w:hAnsi="Times New Roman" w:cs="Times New Roman"/>
          <w:bCs/>
          <w:sz w:val="28"/>
          <w:szCs w:val="28"/>
        </w:rPr>
        <w:t xml:space="preserve">Нужно ли охранять оболочки Земли? </w:t>
      </w:r>
    </w:p>
    <w:p w:rsidR="00531CBA" w:rsidRDefault="00531CBA" w:rsidP="00531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4E2993">
        <w:rPr>
          <w:rFonts w:ascii="Times New Roman" w:hAnsi="Times New Roman" w:cs="Times New Roman"/>
          <w:b/>
          <w:sz w:val="28"/>
          <w:szCs w:val="28"/>
        </w:rPr>
        <w:t xml:space="preserve"> «Установи соответствие»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4E2993">
        <w:rPr>
          <w:rFonts w:ascii="Times New Roman" w:hAnsi="Times New Roman" w:cs="Times New Roman"/>
          <w:sz w:val="28"/>
          <w:szCs w:val="28"/>
        </w:rPr>
        <w:t>Биосфера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99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4E299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E2993">
        <w:rPr>
          <w:rFonts w:ascii="Times New Roman" w:hAnsi="Times New Roman" w:cs="Times New Roman"/>
          <w:sz w:val="28"/>
          <w:szCs w:val="28"/>
        </w:rPr>
        <w:t>Растения, животные и микроорганизмы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2993">
        <w:rPr>
          <w:rFonts w:ascii="Times New Roman" w:hAnsi="Times New Roman" w:cs="Times New Roman"/>
          <w:b/>
          <w:sz w:val="28"/>
          <w:szCs w:val="28"/>
        </w:rPr>
        <w:t xml:space="preserve">В - </w:t>
      </w:r>
      <w:proofErr w:type="spellStart"/>
      <w:r w:rsidRPr="004E2993">
        <w:rPr>
          <w:rFonts w:ascii="Times New Roman" w:hAnsi="Times New Roman" w:cs="Times New Roman"/>
          <w:sz w:val="28"/>
          <w:szCs w:val="28"/>
        </w:rPr>
        <w:t>Ультрофиалетовые</w:t>
      </w:r>
      <w:proofErr w:type="spellEnd"/>
      <w:r w:rsidRPr="004E2993">
        <w:rPr>
          <w:rFonts w:ascii="Times New Roman" w:hAnsi="Times New Roman" w:cs="Times New Roman"/>
          <w:sz w:val="28"/>
          <w:szCs w:val="28"/>
        </w:rPr>
        <w:t xml:space="preserve"> лучи и температура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2993">
        <w:rPr>
          <w:rFonts w:ascii="Times New Roman" w:hAnsi="Times New Roman" w:cs="Times New Roman"/>
          <w:b/>
          <w:sz w:val="28"/>
          <w:szCs w:val="28"/>
        </w:rPr>
        <w:t xml:space="preserve">Г - </w:t>
      </w:r>
      <w:r w:rsidRPr="004E2993">
        <w:rPr>
          <w:rFonts w:ascii="Times New Roman" w:hAnsi="Times New Roman" w:cs="Times New Roman"/>
          <w:sz w:val="28"/>
          <w:szCs w:val="28"/>
        </w:rPr>
        <w:t>В.И.Вернадский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2993">
        <w:rPr>
          <w:rFonts w:ascii="Times New Roman" w:hAnsi="Times New Roman" w:cs="Times New Roman"/>
          <w:b/>
          <w:sz w:val="28"/>
          <w:szCs w:val="28"/>
        </w:rPr>
        <w:t xml:space="preserve">Д - </w:t>
      </w:r>
      <w:r w:rsidRPr="004E2993">
        <w:rPr>
          <w:rFonts w:ascii="Times New Roman" w:hAnsi="Times New Roman" w:cs="Times New Roman"/>
          <w:sz w:val="28"/>
          <w:szCs w:val="28"/>
        </w:rPr>
        <w:t>Размножение и приспособляемость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b/>
          <w:sz w:val="28"/>
          <w:szCs w:val="28"/>
        </w:rPr>
        <w:t xml:space="preserve">Е - </w:t>
      </w:r>
      <w:r w:rsidRPr="004E2993">
        <w:rPr>
          <w:rFonts w:ascii="Times New Roman" w:hAnsi="Times New Roman" w:cs="Times New Roman"/>
          <w:sz w:val="28"/>
          <w:szCs w:val="28"/>
        </w:rPr>
        <w:t>Сферы, составляющие биосферу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lastRenderedPageBreak/>
        <w:t>1.Оболочка Земли, населенная живыми организмами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t>2.Академик, основоположник биогеохимии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t>3.Естественные факторы, влияющие на организм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t>4.Виды живых организмов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t>5.Почти вся гидросфера, нижняя часть атмосферы и верхняя часть литосферы</w:t>
      </w:r>
    </w:p>
    <w:p w:rsidR="00531CBA" w:rsidRPr="004E2993" w:rsidRDefault="00531CBA" w:rsidP="00531CB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2993">
        <w:rPr>
          <w:rFonts w:ascii="Times New Roman" w:hAnsi="Times New Roman" w:cs="Times New Roman"/>
          <w:sz w:val="28"/>
          <w:szCs w:val="28"/>
        </w:rPr>
        <w:t>6.Свойства живых организмов</w:t>
      </w:r>
    </w:p>
    <w:p w:rsidR="005F33AC" w:rsidRPr="00960319" w:rsidRDefault="005F33AC" w:rsidP="00531CBA">
      <w:pPr>
        <w:spacing w:line="360" w:lineRule="auto"/>
        <w:ind w:firstLine="567"/>
      </w:pPr>
    </w:p>
    <w:sectPr w:rsidR="005F33AC" w:rsidRPr="00960319" w:rsidSect="009C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8627DF"/>
    <w:multiLevelType w:val="hybridMultilevel"/>
    <w:tmpl w:val="948A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A07"/>
    <w:multiLevelType w:val="multilevel"/>
    <w:tmpl w:val="D390B11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5857FD"/>
    <w:multiLevelType w:val="hybridMultilevel"/>
    <w:tmpl w:val="7DB40740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305D9"/>
    <w:multiLevelType w:val="hybridMultilevel"/>
    <w:tmpl w:val="00702D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10E51"/>
    <w:multiLevelType w:val="multilevel"/>
    <w:tmpl w:val="D9B0CACE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A72485"/>
    <w:multiLevelType w:val="hybridMultilevel"/>
    <w:tmpl w:val="8626040A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A3D1D"/>
    <w:multiLevelType w:val="multilevel"/>
    <w:tmpl w:val="95427414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435D95"/>
    <w:multiLevelType w:val="multilevel"/>
    <w:tmpl w:val="B8481E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9E"/>
    <w:rsid w:val="00122C9E"/>
    <w:rsid w:val="002F19E6"/>
    <w:rsid w:val="003A756E"/>
    <w:rsid w:val="003D2F87"/>
    <w:rsid w:val="00436BFD"/>
    <w:rsid w:val="004A5DA1"/>
    <w:rsid w:val="00531CBA"/>
    <w:rsid w:val="005F33AC"/>
    <w:rsid w:val="007B0E40"/>
    <w:rsid w:val="007F19EB"/>
    <w:rsid w:val="009C4532"/>
    <w:rsid w:val="00A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2"/>
  </w:style>
  <w:style w:type="paragraph" w:styleId="1">
    <w:name w:val="heading 1"/>
    <w:basedOn w:val="a"/>
    <w:link w:val="10"/>
    <w:uiPriority w:val="9"/>
    <w:qFormat/>
    <w:rsid w:val="0012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number">
    <w:name w:val="title-number"/>
    <w:basedOn w:val="a0"/>
    <w:rsid w:val="00122C9E"/>
  </w:style>
  <w:style w:type="character" w:customStyle="1" w:styleId="gxst-emph">
    <w:name w:val="gxst-emph"/>
    <w:basedOn w:val="a0"/>
    <w:rsid w:val="00122C9E"/>
  </w:style>
  <w:style w:type="character" w:styleId="a3">
    <w:name w:val="Emphasis"/>
    <w:basedOn w:val="a0"/>
    <w:uiPriority w:val="20"/>
    <w:qFormat/>
    <w:rsid w:val="00122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9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5"/>
    <w:locked/>
    <w:rsid w:val="00436BFD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5">
    <w:name w:val="Основной текст15"/>
    <w:basedOn w:val="a"/>
    <w:link w:val="a6"/>
    <w:rsid w:val="00436BFD"/>
    <w:pPr>
      <w:widowControl w:val="0"/>
      <w:shd w:val="clear" w:color="auto" w:fill="FFFFFF"/>
      <w:spacing w:before="120" w:after="0" w:line="106" w:lineRule="exact"/>
      <w:ind w:hanging="1420"/>
      <w:jc w:val="both"/>
    </w:pPr>
    <w:rPr>
      <w:rFonts w:ascii="Book Antiqua" w:eastAsia="Book Antiqua" w:hAnsi="Book Antiqua" w:cs="Book Antiqua"/>
      <w:sz w:val="9"/>
      <w:szCs w:val="9"/>
    </w:rPr>
  </w:style>
  <w:style w:type="character" w:customStyle="1" w:styleId="150">
    <w:name w:val="Подпись к картинке (15)_"/>
    <w:basedOn w:val="a0"/>
    <w:link w:val="151"/>
    <w:locked/>
    <w:rsid w:val="00436BF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51">
    <w:name w:val="Подпись к картинке (15)"/>
    <w:basedOn w:val="a"/>
    <w:link w:val="150"/>
    <w:rsid w:val="00436BF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42">
    <w:name w:val="Заголовок №14 (2)_"/>
    <w:basedOn w:val="a0"/>
    <w:link w:val="1420"/>
    <w:locked/>
    <w:rsid w:val="00436BF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420">
    <w:name w:val="Заголовок №14 (2)"/>
    <w:basedOn w:val="a"/>
    <w:link w:val="142"/>
    <w:rsid w:val="00436BFD"/>
    <w:pPr>
      <w:widowControl w:val="0"/>
      <w:shd w:val="clear" w:color="auto" w:fill="FFFFFF"/>
      <w:spacing w:before="240" w:after="60" w:line="0" w:lineRule="atLeast"/>
      <w:ind w:hanging="460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character" w:customStyle="1" w:styleId="26">
    <w:name w:val="Основной текст (26)"/>
    <w:basedOn w:val="a0"/>
    <w:rsid w:val="00436BFD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a7">
    <w:name w:val="Основной текст + Курсив"/>
    <w:basedOn w:val="a6"/>
    <w:rsid w:val="00436BF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BookAntiqua">
    <w:name w:val="Подпись к картинке (15) + Book Antiqua"/>
    <w:basedOn w:val="150"/>
    <w:rsid w:val="00436BFD"/>
    <w:rPr>
      <w:rFonts w:ascii="Book Antiqua" w:eastAsia="Book Antiqua" w:hAnsi="Book Antiqua" w:cs="Book Antiqua"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8"/>
    <w:basedOn w:val="a0"/>
    <w:rsid w:val="00436BF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4pt">
    <w:name w:val="Основной текст + 4 pt"/>
    <w:basedOn w:val="a6"/>
    <w:rsid w:val="00436B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4A5DA1"/>
    <w:rPr>
      <w:color w:val="0000FF" w:themeColor="hyperlink"/>
      <w:u w:val="single"/>
    </w:rPr>
  </w:style>
  <w:style w:type="paragraph" w:styleId="a9">
    <w:name w:val="List Paragraph"/>
    <w:basedOn w:val="a"/>
    <w:qFormat/>
    <w:rsid w:val="004A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625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0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407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893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9623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37204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830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20057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331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4597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2020-05-10T10:36:00Z</dcterms:created>
  <dcterms:modified xsi:type="dcterms:W3CDTF">2020-05-16T15:14:00Z</dcterms:modified>
</cp:coreProperties>
</file>