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D2" w:rsidRPr="004B6E8C" w:rsidRDefault="00CC68D2" w:rsidP="00CC68D2">
      <w:pPr>
        <w:tabs>
          <w:tab w:val="left" w:pos="1935"/>
        </w:tabs>
        <w:jc w:val="both"/>
        <w:rPr>
          <w:b/>
          <w:sz w:val="28"/>
          <w:szCs w:val="28"/>
        </w:rPr>
      </w:pPr>
      <w:r w:rsidRPr="004B6E8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5.  Средневековая философия</w:t>
      </w:r>
      <w:r w:rsidRPr="004B6E8C">
        <w:rPr>
          <w:b/>
          <w:sz w:val="28"/>
          <w:szCs w:val="28"/>
        </w:rPr>
        <w:t>: патристика, схоластика</w:t>
      </w:r>
    </w:p>
    <w:p w:rsidR="00CC68D2" w:rsidRPr="004B6E8C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4B6E8C">
        <w:rPr>
          <w:sz w:val="28"/>
          <w:szCs w:val="28"/>
        </w:rPr>
        <w:tab/>
        <w:t xml:space="preserve">После того как на территории Римской империи стало распространяться христианство, античная философия подверглась серьезной переработке. Осуществляя грандиозную работу по осмыслению христианства, в первую очередь Ветхого и Нового завета, отцы христианской церкви заложили основы средневековой философии, которая впоследствии развивалась в течение тысячелетия. </w:t>
      </w:r>
    </w:p>
    <w:p w:rsidR="00CC68D2" w:rsidRPr="004B6E8C" w:rsidRDefault="00CC68D2" w:rsidP="00CC68D2">
      <w:pPr>
        <w:shd w:val="clear" w:color="auto" w:fill="FFFFFF"/>
        <w:jc w:val="both"/>
        <w:rPr>
          <w:b/>
          <w:sz w:val="28"/>
          <w:szCs w:val="28"/>
        </w:rPr>
      </w:pPr>
      <w:r w:rsidRPr="004B6E8C">
        <w:rPr>
          <w:sz w:val="28"/>
          <w:szCs w:val="28"/>
        </w:rPr>
        <w:t xml:space="preserve">        </w:t>
      </w:r>
      <w:r w:rsidRPr="004B6E8C">
        <w:rPr>
          <w:b/>
          <w:sz w:val="28"/>
          <w:szCs w:val="28"/>
        </w:rPr>
        <w:t>Периоды средневековой философии</w:t>
      </w:r>
    </w:p>
    <w:p w:rsidR="00CC68D2" w:rsidRPr="004B6E8C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4B6E8C">
        <w:rPr>
          <w:sz w:val="28"/>
          <w:szCs w:val="28"/>
        </w:rPr>
        <w:t xml:space="preserve">        Философское знание средних веков принято условно разделять на несколько периодов, самые крупные из которых патристика и схоластика. В свою очередь каждая из них делится на несколько различных периодов и направлений.</w:t>
      </w:r>
    </w:p>
    <w:p w:rsidR="00CC68D2" w:rsidRPr="004B6E8C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4B6E8C">
        <w:rPr>
          <w:sz w:val="28"/>
          <w:szCs w:val="28"/>
        </w:rPr>
        <w:t xml:space="preserve">         </w:t>
      </w:r>
      <w:r w:rsidRPr="004B6E8C">
        <w:rPr>
          <w:b/>
          <w:sz w:val="28"/>
          <w:szCs w:val="28"/>
        </w:rPr>
        <w:t>Патристика</w:t>
      </w:r>
      <w:r w:rsidRPr="004B6E8C">
        <w:rPr>
          <w:sz w:val="28"/>
          <w:szCs w:val="28"/>
        </w:rPr>
        <w:t xml:space="preserve"> </w:t>
      </w:r>
      <w:r w:rsidRPr="004B6E8C">
        <w:rPr>
          <w:b/>
          <w:sz w:val="28"/>
          <w:szCs w:val="28"/>
        </w:rPr>
        <w:t>(II-VI век н.э.).</w:t>
      </w:r>
      <w:r w:rsidRPr="004B6E8C">
        <w:rPr>
          <w:sz w:val="28"/>
          <w:szCs w:val="28"/>
        </w:rPr>
        <w:t xml:space="preserve"> Свое название патристика получила от латинского слова «</w:t>
      </w:r>
      <w:proofErr w:type="spellStart"/>
      <w:r w:rsidRPr="004B6E8C">
        <w:rPr>
          <w:sz w:val="28"/>
          <w:szCs w:val="28"/>
        </w:rPr>
        <w:t>патрис</w:t>
      </w:r>
      <w:proofErr w:type="spellEnd"/>
      <w:r w:rsidRPr="004B6E8C">
        <w:rPr>
          <w:sz w:val="28"/>
          <w:szCs w:val="28"/>
        </w:rPr>
        <w:t>», означающее «отцы церкви». Патристику можно условно разделить на несколько периодов:</w:t>
      </w:r>
    </w:p>
    <w:p w:rsidR="00CC68D2" w:rsidRPr="004B6E8C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4B6E8C">
        <w:rPr>
          <w:sz w:val="28"/>
          <w:szCs w:val="28"/>
        </w:rPr>
        <w:t xml:space="preserve">1) </w:t>
      </w:r>
      <w:r w:rsidRPr="004B6E8C">
        <w:rPr>
          <w:b/>
          <w:sz w:val="28"/>
          <w:szCs w:val="28"/>
        </w:rPr>
        <w:t>Апостольский период</w:t>
      </w:r>
      <w:r w:rsidRPr="004B6E8C">
        <w:rPr>
          <w:sz w:val="28"/>
          <w:szCs w:val="28"/>
        </w:rPr>
        <w:t xml:space="preserve"> (до середины II века) – время деятельности апостолов-евангелистов.</w:t>
      </w:r>
    </w:p>
    <w:p w:rsidR="00CC68D2" w:rsidRPr="004B6E8C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4B6E8C">
        <w:rPr>
          <w:sz w:val="28"/>
          <w:szCs w:val="28"/>
        </w:rPr>
        <w:t xml:space="preserve">2) </w:t>
      </w:r>
      <w:r w:rsidRPr="004B6E8C">
        <w:rPr>
          <w:b/>
          <w:sz w:val="28"/>
          <w:szCs w:val="28"/>
        </w:rPr>
        <w:t xml:space="preserve">Апологетика </w:t>
      </w:r>
      <w:r w:rsidRPr="004B6E8C">
        <w:rPr>
          <w:sz w:val="28"/>
          <w:szCs w:val="28"/>
        </w:rPr>
        <w:t xml:space="preserve">(середина II века – начало IV) – Апологетами называли образованных христиан, вставших на защиту христианства от языческой философии. Для защиты христианства апологеты прибегали к помощи античной и греческой философии, используя аллегорию и </w:t>
      </w:r>
      <w:proofErr w:type="gramStart"/>
      <w:r w:rsidRPr="004B6E8C">
        <w:rPr>
          <w:sz w:val="28"/>
          <w:szCs w:val="28"/>
        </w:rPr>
        <w:t>логические доказательства</w:t>
      </w:r>
      <w:proofErr w:type="gramEnd"/>
      <w:r w:rsidRPr="004B6E8C">
        <w:rPr>
          <w:sz w:val="28"/>
          <w:szCs w:val="28"/>
        </w:rPr>
        <w:t xml:space="preserve">, пытаясь показать, что верования язычников нелепы, их философия не имеет единства и полна противоречий, что христианская теология это единственная философия, несущая людям единую для всех истину. </w:t>
      </w:r>
      <w:proofErr w:type="gramStart"/>
      <w:r w:rsidRPr="004B6E8C">
        <w:rPr>
          <w:sz w:val="28"/>
          <w:szCs w:val="28"/>
        </w:rPr>
        <w:t>Виднейшими трудами, сохранившимися до наших дней были</w:t>
      </w:r>
      <w:proofErr w:type="gramEnd"/>
      <w:r w:rsidRPr="004B6E8C">
        <w:rPr>
          <w:sz w:val="28"/>
          <w:szCs w:val="28"/>
        </w:rPr>
        <w:t xml:space="preserve"> апологии </w:t>
      </w:r>
      <w:proofErr w:type="spellStart"/>
      <w:r w:rsidRPr="004B6E8C">
        <w:rPr>
          <w:sz w:val="28"/>
          <w:szCs w:val="28"/>
        </w:rPr>
        <w:t>Юстина</w:t>
      </w:r>
      <w:proofErr w:type="spellEnd"/>
      <w:r w:rsidRPr="004B6E8C">
        <w:rPr>
          <w:sz w:val="28"/>
          <w:szCs w:val="28"/>
        </w:rPr>
        <w:t>,  Тертуллиана.</w:t>
      </w:r>
    </w:p>
    <w:p w:rsidR="00CC68D2" w:rsidRPr="004B6E8C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4B6E8C">
        <w:rPr>
          <w:sz w:val="28"/>
          <w:szCs w:val="28"/>
        </w:rPr>
        <w:t xml:space="preserve">3) </w:t>
      </w:r>
      <w:r w:rsidRPr="004B6E8C">
        <w:rPr>
          <w:b/>
          <w:sz w:val="28"/>
          <w:szCs w:val="28"/>
        </w:rPr>
        <w:t>Зрелая патристика</w:t>
      </w:r>
      <w:r w:rsidRPr="004B6E8C">
        <w:rPr>
          <w:sz w:val="28"/>
          <w:szCs w:val="28"/>
        </w:rPr>
        <w:t xml:space="preserve"> (IV-VI) – Выделяют восточную (греческую) и западную (латинскую) патристику. Благодаря греческому языку восточная патристика связана с античной философией сильнее западной. Наиболее известные деятели восточной патристики: Григорий Богослов, Афанасий Александрийский, Иоанн Златоуст и другие; </w:t>
      </w:r>
      <w:proofErr w:type="gramStart"/>
      <w:r w:rsidRPr="004B6E8C">
        <w:rPr>
          <w:sz w:val="28"/>
          <w:szCs w:val="28"/>
        </w:rPr>
        <w:t>западной</w:t>
      </w:r>
      <w:proofErr w:type="gramEnd"/>
      <w:r w:rsidRPr="004B6E8C">
        <w:rPr>
          <w:sz w:val="28"/>
          <w:szCs w:val="28"/>
        </w:rPr>
        <w:t xml:space="preserve">: </w:t>
      </w:r>
      <w:proofErr w:type="spellStart"/>
      <w:r w:rsidRPr="004B6E8C">
        <w:rPr>
          <w:sz w:val="28"/>
          <w:szCs w:val="28"/>
        </w:rPr>
        <w:t>Аврелий</w:t>
      </w:r>
      <w:proofErr w:type="spellEnd"/>
      <w:r w:rsidRPr="004B6E8C">
        <w:rPr>
          <w:sz w:val="28"/>
          <w:szCs w:val="28"/>
        </w:rPr>
        <w:t xml:space="preserve"> Августин, Амвросий Медиоланский, Иероним. Основные проблемы патристики: формирование символов веры, проблема трех ипостасей, </w:t>
      </w:r>
      <w:proofErr w:type="spellStart"/>
      <w:r w:rsidRPr="004B6E8C">
        <w:rPr>
          <w:sz w:val="28"/>
          <w:szCs w:val="28"/>
        </w:rPr>
        <w:t>христология</w:t>
      </w:r>
      <w:proofErr w:type="spellEnd"/>
      <w:r w:rsidRPr="004B6E8C">
        <w:rPr>
          <w:sz w:val="28"/>
          <w:szCs w:val="28"/>
        </w:rPr>
        <w:t>, креационизм и другие.</w:t>
      </w:r>
    </w:p>
    <w:p w:rsidR="00CC68D2" w:rsidRPr="004B6E8C" w:rsidRDefault="00CC68D2" w:rsidP="00CC68D2">
      <w:pPr>
        <w:shd w:val="clear" w:color="auto" w:fill="FFFFFF"/>
        <w:jc w:val="both"/>
        <w:rPr>
          <w:b/>
          <w:sz w:val="28"/>
          <w:szCs w:val="28"/>
        </w:rPr>
      </w:pPr>
      <w:r w:rsidRPr="004B6E8C">
        <w:rPr>
          <w:b/>
          <w:sz w:val="28"/>
          <w:szCs w:val="28"/>
        </w:rPr>
        <w:t xml:space="preserve">      Схоластика (VII-XIV)</w:t>
      </w:r>
    </w:p>
    <w:p w:rsidR="00CC68D2" w:rsidRPr="004B6E8C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4B6E8C">
        <w:rPr>
          <w:sz w:val="28"/>
          <w:szCs w:val="28"/>
        </w:rPr>
        <w:t xml:space="preserve">     Слово «схоластика» происходит от слова </w:t>
      </w:r>
      <w:proofErr w:type="spellStart"/>
      <w:r w:rsidRPr="004B6E8C">
        <w:rPr>
          <w:sz w:val="28"/>
          <w:szCs w:val="28"/>
        </w:rPr>
        <w:t>schola</w:t>
      </w:r>
      <w:proofErr w:type="spellEnd"/>
      <w:r w:rsidRPr="004B6E8C">
        <w:rPr>
          <w:sz w:val="28"/>
          <w:szCs w:val="28"/>
        </w:rPr>
        <w:t xml:space="preserve"> (школа), пришедшего в латинский язык </w:t>
      </w:r>
      <w:proofErr w:type="gramStart"/>
      <w:r w:rsidRPr="004B6E8C">
        <w:rPr>
          <w:sz w:val="28"/>
          <w:szCs w:val="28"/>
        </w:rPr>
        <w:t>из</w:t>
      </w:r>
      <w:proofErr w:type="gramEnd"/>
      <w:r w:rsidRPr="004B6E8C">
        <w:rPr>
          <w:sz w:val="28"/>
          <w:szCs w:val="28"/>
        </w:rPr>
        <w:t xml:space="preserve"> греческого, поэтому схоластику часто называют школьной философией. В отличие от отцов церкви, опиравшихся на собственный разум и интуицию, схоластики использовали рациональные пути познания Бога. В схоластике существовало три основных направления: реализм, номинализм и концептуализм.</w:t>
      </w:r>
    </w:p>
    <w:p w:rsidR="00CC68D2" w:rsidRPr="004B6E8C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4B6E8C">
        <w:rPr>
          <w:b/>
          <w:sz w:val="28"/>
          <w:szCs w:val="28"/>
        </w:rPr>
        <w:t xml:space="preserve">     Реализм: </w:t>
      </w:r>
      <w:r w:rsidRPr="004B6E8C">
        <w:rPr>
          <w:sz w:val="28"/>
          <w:szCs w:val="28"/>
        </w:rPr>
        <w:t xml:space="preserve">учение, согласно которому подлинной реальностью обладают только общие понятия, или универсалии, а не единичные предметы. Согласно средневековым реалистам, универсалии существуют до вещей, представляя собой мысли, идеи в божественном разуме. И только благодаря </w:t>
      </w:r>
      <w:r w:rsidRPr="004B6E8C">
        <w:rPr>
          <w:sz w:val="28"/>
          <w:szCs w:val="28"/>
        </w:rPr>
        <w:lastRenderedPageBreak/>
        <w:t xml:space="preserve">этому человеческий разум в состоянии познавать сущность вещей, ибо эта сущность и есть не что иное, как всеобщее понятие. Наиболее известные последователи реализма: </w:t>
      </w:r>
      <w:proofErr w:type="spellStart"/>
      <w:r w:rsidRPr="004B6E8C">
        <w:rPr>
          <w:sz w:val="28"/>
          <w:szCs w:val="28"/>
        </w:rPr>
        <w:t>Аврелий</w:t>
      </w:r>
      <w:proofErr w:type="spellEnd"/>
      <w:r w:rsidRPr="004B6E8C">
        <w:rPr>
          <w:sz w:val="28"/>
          <w:szCs w:val="28"/>
        </w:rPr>
        <w:t xml:space="preserve"> Августин, Ансельм Кентерберийский, которого называли в Англии вторым Августином. Ансельм Кентерберийский знаменит своим онтологическим доказательством существования бога – он утверждал, что само понятие Бога доказывает его существование.</w:t>
      </w:r>
    </w:p>
    <w:p w:rsidR="00CC68D2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4B6E8C">
        <w:rPr>
          <w:sz w:val="28"/>
          <w:szCs w:val="28"/>
        </w:rPr>
        <w:t xml:space="preserve">     </w:t>
      </w:r>
      <w:r w:rsidRPr="004B6E8C">
        <w:rPr>
          <w:b/>
          <w:sz w:val="28"/>
          <w:szCs w:val="28"/>
        </w:rPr>
        <w:t>Номинализм:</w:t>
      </w:r>
      <w:r w:rsidRPr="004B6E8C">
        <w:rPr>
          <w:sz w:val="28"/>
          <w:szCs w:val="28"/>
        </w:rPr>
        <w:t xml:space="preserve"> Термин "номинализм" происходит от латинского "</w:t>
      </w:r>
      <w:proofErr w:type="spellStart"/>
      <w:r w:rsidRPr="004B6E8C">
        <w:rPr>
          <w:sz w:val="28"/>
          <w:szCs w:val="28"/>
        </w:rPr>
        <w:t>nomen</w:t>
      </w:r>
      <w:proofErr w:type="spellEnd"/>
      <w:r w:rsidRPr="004B6E8C">
        <w:rPr>
          <w:sz w:val="28"/>
          <w:szCs w:val="28"/>
        </w:rPr>
        <w:t xml:space="preserve">" - "имя". Согласно номиналистам, общие понятия - только имена; они не обладают никаким самостоятельным существованием и образуются нашим умом путем абстрагирования некоторых признаков, общих для целого ряда вещей. Например, понятие "человек" получается откидыванием всех признаков, характерных для каждого человека в отдельности, и концентрации того, что является общим для всех: человек - это живое существо, наделенное разумом больше, чем </w:t>
      </w:r>
      <w:proofErr w:type="gramStart"/>
      <w:r w:rsidRPr="004B6E8C">
        <w:rPr>
          <w:sz w:val="28"/>
          <w:szCs w:val="28"/>
        </w:rPr>
        <w:t>кто либо из животных</w:t>
      </w:r>
      <w:proofErr w:type="gramEnd"/>
      <w:r w:rsidRPr="004B6E8C">
        <w:rPr>
          <w:sz w:val="28"/>
          <w:szCs w:val="28"/>
        </w:rPr>
        <w:t>. Данное определение можно, в принципе, уточнить: у человека одна голова, две руки, две ноги и т.д., но это уже излишне, так как первое определение уже однозначно определяет сущность человека. Таким образом, согласно учению номиналистов, универсалии существуют не до вещей, а после вещей. Наиболее известным номиналистом был Пьер Абеляр</w:t>
      </w:r>
      <w:r>
        <w:rPr>
          <w:sz w:val="28"/>
          <w:szCs w:val="28"/>
        </w:rPr>
        <w:t>.</w:t>
      </w:r>
    </w:p>
    <w:p w:rsidR="00CC68D2" w:rsidRPr="004B6E8C" w:rsidRDefault="00CC68D2" w:rsidP="00CC68D2">
      <w:pPr>
        <w:shd w:val="clear" w:color="auto" w:fill="FFFFFF"/>
        <w:jc w:val="both"/>
        <w:rPr>
          <w:sz w:val="28"/>
          <w:szCs w:val="28"/>
        </w:rPr>
      </w:pPr>
      <w:r w:rsidRPr="00B12D1F">
        <w:rPr>
          <w:b/>
          <w:sz w:val="28"/>
          <w:szCs w:val="28"/>
        </w:rPr>
        <w:t xml:space="preserve"> Концептуалисты</w:t>
      </w:r>
      <w:r w:rsidRPr="004B6E8C">
        <w:rPr>
          <w:sz w:val="28"/>
          <w:szCs w:val="28"/>
        </w:rPr>
        <w:t xml:space="preserve"> занимали промежуточную позицию между реалистами и номиналистами, </w:t>
      </w:r>
      <w:proofErr w:type="gramStart"/>
      <w:r w:rsidRPr="004B6E8C">
        <w:rPr>
          <w:sz w:val="28"/>
          <w:szCs w:val="28"/>
        </w:rPr>
        <w:t>считая</w:t>
      </w:r>
      <w:proofErr w:type="gramEnd"/>
      <w:r w:rsidRPr="004B6E8C">
        <w:rPr>
          <w:sz w:val="28"/>
          <w:szCs w:val="28"/>
        </w:rPr>
        <w:t xml:space="preserve"> что бытие есть самостоятельные вещи внутри своей сущности.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4B6E8C">
        <w:rPr>
          <w:b/>
          <w:sz w:val="28"/>
          <w:szCs w:val="28"/>
        </w:rPr>
        <w:t xml:space="preserve">                      Идеи средневековой философии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B6E8C">
        <w:rPr>
          <w:sz w:val="28"/>
          <w:szCs w:val="28"/>
        </w:rPr>
        <w:t xml:space="preserve">      Средневековая философия была неразрывно связана с христианством, поэтому общефилософские и христианские идеи тесно в ней переплетаются. Основная идея средневековой философии – </w:t>
      </w:r>
      <w:proofErr w:type="spellStart"/>
      <w:r w:rsidRPr="004B6E8C">
        <w:rPr>
          <w:sz w:val="28"/>
          <w:szCs w:val="28"/>
        </w:rPr>
        <w:t>теоцентризм</w:t>
      </w:r>
      <w:proofErr w:type="spellEnd"/>
      <w:r w:rsidRPr="004B6E8C">
        <w:rPr>
          <w:sz w:val="28"/>
          <w:szCs w:val="28"/>
        </w:rPr>
        <w:t>.</w:t>
      </w:r>
    </w:p>
    <w:p w:rsidR="00CC68D2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 w:rsidRPr="004B6E8C">
        <w:rPr>
          <w:b/>
          <w:sz w:val="28"/>
          <w:szCs w:val="28"/>
        </w:rPr>
        <w:t>Теоцентризм</w:t>
      </w:r>
      <w:proofErr w:type="spellEnd"/>
      <w:r w:rsidRPr="004B6E8C">
        <w:rPr>
          <w:b/>
          <w:sz w:val="28"/>
          <w:szCs w:val="28"/>
        </w:rPr>
        <w:t>:</w:t>
      </w:r>
      <w:r w:rsidRPr="004B6E8C">
        <w:rPr>
          <w:sz w:val="28"/>
          <w:szCs w:val="28"/>
        </w:rPr>
        <w:t xml:space="preserve"> Бог является источником всякого бытия, блага, высшую цель жизни видят в служении Богу. 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B6E8C">
        <w:rPr>
          <w:b/>
          <w:sz w:val="28"/>
          <w:szCs w:val="28"/>
        </w:rPr>
        <w:t>Монотеизм:</w:t>
      </w:r>
      <w:r w:rsidRPr="004B6E8C">
        <w:rPr>
          <w:sz w:val="28"/>
          <w:szCs w:val="28"/>
        </w:rPr>
        <w:t xml:space="preserve"> В отличие от античного многобожия – политеизма, средневековая философия признает лишь одного Бога.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B6E8C">
        <w:rPr>
          <w:b/>
          <w:sz w:val="28"/>
          <w:szCs w:val="28"/>
        </w:rPr>
        <w:t>Идея богочеловека</w:t>
      </w:r>
      <w:r w:rsidRPr="004B6E8C">
        <w:rPr>
          <w:sz w:val="28"/>
          <w:szCs w:val="28"/>
        </w:rPr>
        <w:t>: Иисус Христос бог, сын бога, но он в то же время и челов</w:t>
      </w:r>
      <w:r>
        <w:rPr>
          <w:sz w:val="28"/>
          <w:szCs w:val="28"/>
        </w:rPr>
        <w:t>ек, гораздо более близкий к</w:t>
      </w:r>
      <w:r w:rsidRPr="004B6E8C">
        <w:rPr>
          <w:sz w:val="28"/>
          <w:szCs w:val="28"/>
        </w:rPr>
        <w:t xml:space="preserve"> </w:t>
      </w:r>
      <w:proofErr w:type="gramStart"/>
      <w:r w:rsidRPr="004B6E8C">
        <w:rPr>
          <w:sz w:val="28"/>
          <w:szCs w:val="28"/>
        </w:rPr>
        <w:t>обыденному</w:t>
      </w:r>
      <w:proofErr w:type="gramEnd"/>
      <w:r w:rsidRPr="004B6E8C">
        <w:rPr>
          <w:sz w:val="28"/>
          <w:szCs w:val="28"/>
        </w:rPr>
        <w:t>, чем его отец.</w:t>
      </w:r>
    </w:p>
    <w:p w:rsidR="00CC68D2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B6E8C">
        <w:rPr>
          <w:b/>
          <w:sz w:val="28"/>
          <w:szCs w:val="28"/>
        </w:rPr>
        <w:t>Креационизм:</w:t>
      </w:r>
      <w:r w:rsidRPr="004B6E8C">
        <w:rPr>
          <w:sz w:val="28"/>
          <w:szCs w:val="28"/>
        </w:rPr>
        <w:t xml:space="preserve"> Идея сотворения мира Богом из ничего. Если творит бог, то, пусть в меньшей степени, должен творить человек. 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B6E8C">
        <w:rPr>
          <w:sz w:val="28"/>
          <w:szCs w:val="28"/>
        </w:rPr>
        <w:t xml:space="preserve">Идея креационизма возвышает Бога над природой. </w:t>
      </w:r>
      <w:proofErr w:type="spellStart"/>
      <w:r w:rsidRPr="004B6E8C">
        <w:rPr>
          <w:sz w:val="28"/>
          <w:szCs w:val="28"/>
        </w:rPr>
        <w:t>Аврелий</w:t>
      </w:r>
      <w:proofErr w:type="spellEnd"/>
      <w:r w:rsidRPr="004B6E8C">
        <w:rPr>
          <w:sz w:val="28"/>
          <w:szCs w:val="28"/>
        </w:rPr>
        <w:t xml:space="preserve"> Августин (354-430) утверждает, что Бог есть высшее бытие, высшая субстанция, высшая форма, высшее благо.</w:t>
      </w:r>
    </w:p>
    <w:p w:rsidR="00CC68D2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E5932">
        <w:rPr>
          <w:b/>
          <w:sz w:val="28"/>
          <w:szCs w:val="28"/>
        </w:rPr>
        <w:t>Провиденциализм:</w:t>
      </w:r>
      <w:r w:rsidRPr="004B6E8C">
        <w:rPr>
          <w:sz w:val="28"/>
          <w:szCs w:val="28"/>
        </w:rPr>
        <w:t xml:space="preserve"> История понимается как «путь к Царству </w:t>
      </w:r>
      <w:proofErr w:type="gramStart"/>
      <w:r w:rsidRPr="004B6E8C">
        <w:rPr>
          <w:sz w:val="28"/>
          <w:szCs w:val="28"/>
        </w:rPr>
        <w:t>Божию</w:t>
      </w:r>
      <w:proofErr w:type="gramEnd"/>
      <w:r w:rsidRPr="004B6E8C">
        <w:rPr>
          <w:sz w:val="28"/>
          <w:szCs w:val="28"/>
        </w:rPr>
        <w:t>» – судьба мира предопределена, и окончится апокалипсисом. Из различных вычислений назывались разные даты грядущего Страшного суда – его ждали и в 1491, и в 1666, и в другие годы, однако, как мы видим, эти вычисления оказались ошибочными.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 w:rsidRPr="00CD5FC5">
        <w:rPr>
          <w:b/>
          <w:sz w:val="28"/>
          <w:szCs w:val="28"/>
        </w:rPr>
        <w:t>Эсхатологизм</w:t>
      </w:r>
      <w:proofErr w:type="spellEnd"/>
      <w:r>
        <w:rPr>
          <w:sz w:val="28"/>
          <w:szCs w:val="28"/>
        </w:rPr>
        <w:t xml:space="preserve"> – идея наступления конца света, т.к. мир все дальше отходит от божественного замысла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E5932">
        <w:rPr>
          <w:b/>
          <w:sz w:val="28"/>
          <w:szCs w:val="28"/>
        </w:rPr>
        <w:lastRenderedPageBreak/>
        <w:t>Идея заповедей</w:t>
      </w:r>
      <w:r w:rsidRPr="004B6E8C">
        <w:rPr>
          <w:sz w:val="28"/>
          <w:szCs w:val="28"/>
        </w:rPr>
        <w:t>: Заповеди – договор между богом и человеком, первый список преступлений, которые может совершить человек. Человеку, преступившему эти заповеди, будет судьей не правитель или государство, а сам бог. Лишь вера, а не страх перед наказанием, не дает человеку нарушить их.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E5932">
        <w:rPr>
          <w:b/>
          <w:sz w:val="28"/>
          <w:szCs w:val="28"/>
        </w:rPr>
        <w:t>Идея первородного греха</w:t>
      </w:r>
      <w:r w:rsidRPr="004B6E8C">
        <w:rPr>
          <w:sz w:val="28"/>
          <w:szCs w:val="28"/>
        </w:rPr>
        <w:t>: Адам и Ева нарушили запрет Бога и попробовали запретный плод. За это они были изгнаны из эдема, но стали свободными и самостоятельными. Совершив первый грех человек доказал свое право на самоопределение.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E5932">
        <w:rPr>
          <w:b/>
          <w:sz w:val="28"/>
          <w:szCs w:val="28"/>
        </w:rPr>
        <w:t>Идея воскресения души</w:t>
      </w:r>
      <w:r w:rsidRPr="004B6E8C">
        <w:rPr>
          <w:sz w:val="28"/>
          <w:szCs w:val="28"/>
        </w:rPr>
        <w:t>: На место веры в переселение душ приходит вера в воскресение души – теперь умерев, праведный человек окажется вновь не на бренной земле, а в лучшем мире - Царстве Божьем. Жизнь рассматривается лишь как кратковременное пребывание на земле, по сравнению с вечной жизнью в раю, а смерть – лишь уход из нее.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E5932">
        <w:rPr>
          <w:b/>
          <w:sz w:val="28"/>
          <w:szCs w:val="28"/>
        </w:rPr>
        <w:t>Идея святости тела</w:t>
      </w:r>
      <w:r w:rsidRPr="004B6E8C">
        <w:rPr>
          <w:sz w:val="28"/>
          <w:szCs w:val="28"/>
        </w:rPr>
        <w:t>: Свята не только душа, но и тело. Христос состоит из плоти и крови, как и человек.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E5932">
        <w:rPr>
          <w:b/>
          <w:sz w:val="28"/>
          <w:szCs w:val="28"/>
        </w:rPr>
        <w:t>Идея всеобщего равенства</w:t>
      </w:r>
      <w:r w:rsidRPr="004B6E8C">
        <w:rPr>
          <w:sz w:val="28"/>
          <w:szCs w:val="28"/>
        </w:rPr>
        <w:t>: Все люди равны, так как бог создал их равными, и в раю люди тоже равны. Для бога и религии нет крестьянина или короля – есть только христианин.</w:t>
      </w:r>
    </w:p>
    <w:p w:rsidR="00CC68D2" w:rsidRPr="004B6E8C" w:rsidRDefault="00CC68D2" w:rsidP="00CC68D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E5932">
        <w:rPr>
          <w:b/>
          <w:sz w:val="28"/>
          <w:szCs w:val="28"/>
        </w:rPr>
        <w:t>Герменевтика:</w:t>
      </w:r>
      <w:r w:rsidRPr="004B6E8C">
        <w:rPr>
          <w:sz w:val="28"/>
          <w:szCs w:val="28"/>
        </w:rPr>
        <w:t xml:space="preserve"> Объяснение и интерпретация библейских текстов.</w:t>
      </w:r>
    </w:p>
    <w:p w:rsidR="00CC68D2" w:rsidRDefault="00CC68D2" w:rsidP="00CC68D2">
      <w:pPr>
        <w:tabs>
          <w:tab w:val="left" w:pos="1545"/>
        </w:tabs>
        <w:jc w:val="both"/>
        <w:rPr>
          <w:sz w:val="28"/>
          <w:szCs w:val="28"/>
        </w:rPr>
      </w:pPr>
    </w:p>
    <w:p w:rsidR="001E2085" w:rsidRDefault="001E2085">
      <w:bookmarkStart w:id="0" w:name="_GoBack"/>
      <w:bookmarkEnd w:id="0"/>
    </w:p>
    <w:sectPr w:rsidR="001E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88"/>
    <w:rsid w:val="00001529"/>
    <w:rsid w:val="00025DC4"/>
    <w:rsid w:val="0003713A"/>
    <w:rsid w:val="000427F0"/>
    <w:rsid w:val="000B0EBE"/>
    <w:rsid w:val="000F2017"/>
    <w:rsid w:val="000F4894"/>
    <w:rsid w:val="000F6A44"/>
    <w:rsid w:val="001116BB"/>
    <w:rsid w:val="00137505"/>
    <w:rsid w:val="001423A9"/>
    <w:rsid w:val="00147A39"/>
    <w:rsid w:val="00183630"/>
    <w:rsid w:val="00191720"/>
    <w:rsid w:val="001A51DE"/>
    <w:rsid w:val="001D2F0C"/>
    <w:rsid w:val="001E2085"/>
    <w:rsid w:val="001E6CC2"/>
    <w:rsid w:val="00201467"/>
    <w:rsid w:val="00220444"/>
    <w:rsid w:val="00255BA2"/>
    <w:rsid w:val="002A45C5"/>
    <w:rsid w:val="002B7C14"/>
    <w:rsid w:val="002C48BC"/>
    <w:rsid w:val="00304843"/>
    <w:rsid w:val="00311D63"/>
    <w:rsid w:val="00312007"/>
    <w:rsid w:val="00316A66"/>
    <w:rsid w:val="00324E1C"/>
    <w:rsid w:val="00344F67"/>
    <w:rsid w:val="00381521"/>
    <w:rsid w:val="00382254"/>
    <w:rsid w:val="0038481C"/>
    <w:rsid w:val="00394A8C"/>
    <w:rsid w:val="003B4F8B"/>
    <w:rsid w:val="003C3B45"/>
    <w:rsid w:val="00444A4A"/>
    <w:rsid w:val="0045544D"/>
    <w:rsid w:val="004758FA"/>
    <w:rsid w:val="004A354A"/>
    <w:rsid w:val="004B5D89"/>
    <w:rsid w:val="004C1945"/>
    <w:rsid w:val="004C7A9C"/>
    <w:rsid w:val="004F55DE"/>
    <w:rsid w:val="00500EF4"/>
    <w:rsid w:val="0051515B"/>
    <w:rsid w:val="005468A0"/>
    <w:rsid w:val="00555DE2"/>
    <w:rsid w:val="005604F2"/>
    <w:rsid w:val="00567AF8"/>
    <w:rsid w:val="00583BA1"/>
    <w:rsid w:val="006127C5"/>
    <w:rsid w:val="00613DC4"/>
    <w:rsid w:val="006618AE"/>
    <w:rsid w:val="006A313A"/>
    <w:rsid w:val="006A3575"/>
    <w:rsid w:val="006A6C44"/>
    <w:rsid w:val="006B3F43"/>
    <w:rsid w:val="006F43CE"/>
    <w:rsid w:val="00750354"/>
    <w:rsid w:val="0075552A"/>
    <w:rsid w:val="00755CEC"/>
    <w:rsid w:val="00756737"/>
    <w:rsid w:val="00763237"/>
    <w:rsid w:val="00766336"/>
    <w:rsid w:val="00773023"/>
    <w:rsid w:val="00774AB3"/>
    <w:rsid w:val="0078212A"/>
    <w:rsid w:val="00787A83"/>
    <w:rsid w:val="007A5ECC"/>
    <w:rsid w:val="007D154E"/>
    <w:rsid w:val="008121E8"/>
    <w:rsid w:val="00812463"/>
    <w:rsid w:val="008156FE"/>
    <w:rsid w:val="00834723"/>
    <w:rsid w:val="0089254A"/>
    <w:rsid w:val="008A0107"/>
    <w:rsid w:val="008D3AC0"/>
    <w:rsid w:val="008E5D1D"/>
    <w:rsid w:val="00915BDE"/>
    <w:rsid w:val="009629B7"/>
    <w:rsid w:val="00996633"/>
    <w:rsid w:val="009A0503"/>
    <w:rsid w:val="009A4F19"/>
    <w:rsid w:val="009C7F80"/>
    <w:rsid w:val="009E630D"/>
    <w:rsid w:val="009F2942"/>
    <w:rsid w:val="009F3739"/>
    <w:rsid w:val="00A21EF9"/>
    <w:rsid w:val="00A42EB5"/>
    <w:rsid w:val="00AA5A4A"/>
    <w:rsid w:val="00AA7225"/>
    <w:rsid w:val="00AA759D"/>
    <w:rsid w:val="00AC694A"/>
    <w:rsid w:val="00AD391E"/>
    <w:rsid w:val="00B3113D"/>
    <w:rsid w:val="00B44C7E"/>
    <w:rsid w:val="00B63B43"/>
    <w:rsid w:val="00B832C2"/>
    <w:rsid w:val="00BC029A"/>
    <w:rsid w:val="00BD7088"/>
    <w:rsid w:val="00C10751"/>
    <w:rsid w:val="00C128F6"/>
    <w:rsid w:val="00C25E23"/>
    <w:rsid w:val="00C33EF5"/>
    <w:rsid w:val="00CA1BE6"/>
    <w:rsid w:val="00CA2DE0"/>
    <w:rsid w:val="00CB65B4"/>
    <w:rsid w:val="00CC68D2"/>
    <w:rsid w:val="00CD7F8C"/>
    <w:rsid w:val="00D037B2"/>
    <w:rsid w:val="00D23977"/>
    <w:rsid w:val="00D325DA"/>
    <w:rsid w:val="00D35722"/>
    <w:rsid w:val="00D54C93"/>
    <w:rsid w:val="00D763E0"/>
    <w:rsid w:val="00D842BA"/>
    <w:rsid w:val="00D873E1"/>
    <w:rsid w:val="00D95117"/>
    <w:rsid w:val="00DA13E1"/>
    <w:rsid w:val="00DE7369"/>
    <w:rsid w:val="00DE79C2"/>
    <w:rsid w:val="00E33A41"/>
    <w:rsid w:val="00E45D58"/>
    <w:rsid w:val="00E834D2"/>
    <w:rsid w:val="00EE294B"/>
    <w:rsid w:val="00EF7688"/>
    <w:rsid w:val="00F067DF"/>
    <w:rsid w:val="00F60F65"/>
    <w:rsid w:val="00F759F5"/>
    <w:rsid w:val="00FC55E2"/>
    <w:rsid w:val="00FE19E8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8D2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8D2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2015-12-11T14:59:00Z</dcterms:created>
  <dcterms:modified xsi:type="dcterms:W3CDTF">2015-12-11T15:27:00Z</dcterms:modified>
</cp:coreProperties>
</file>