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51364E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Дата проведения: 24</w:t>
      </w:r>
      <w:r w:rsidR="00E25617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.04.2020 г.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Русский язык </w:t>
      </w:r>
    </w:p>
    <w:p w:rsidR="00E25617" w:rsidRDefault="00E25617" w:rsidP="00E25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4B7B93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Сложное предложение </w:t>
      </w:r>
    </w:p>
    <w:p w:rsidR="00E25617" w:rsidRDefault="00E25617" w:rsidP="00E256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>Преподаватель: Колмакова В.В</w:t>
      </w:r>
      <w:r w:rsidR="00B31099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. </w:t>
      </w:r>
    </w:p>
    <w:p w:rsidR="004B7B93" w:rsidRDefault="004B7B93" w:rsidP="004B7B9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Pr="00A2745D" w:rsidRDefault="004B7B93" w:rsidP="00A2745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 w:rsidRPr="00A2745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Теоретический материал занятия для изучения и конспектирования </w:t>
      </w:r>
    </w:p>
    <w:p w:rsidR="004B7B93" w:rsidRPr="00A2745D" w:rsidRDefault="004B7B93" w:rsidP="00A2745D">
      <w:pPr>
        <w:pStyle w:val="1"/>
        <w:shd w:val="clear" w:color="auto" w:fill="FCFCFC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745D">
        <w:rPr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Сложное предложение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Сложное предложение</w:t>
      </w:r>
      <w:r w:rsidRPr="00A2745D">
        <w:rPr>
          <w:rFonts w:ascii="Times" w:hAnsi="Times" w:cs="Times"/>
          <w:sz w:val="25"/>
          <w:szCs w:val="25"/>
        </w:rPr>
        <w:t> — это такое предложение, которое имеет в своём составе не менее двух предикативных частей, соединённых в одно целое по смыслу и интонации. </w:t>
      </w:r>
      <w:r w:rsidR="00A2745D"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 xml:space="preserve">Восходит солнце, </w:t>
      </w:r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 xml:space="preserve"> и ложатся тени, шиповник раскрывает лепестки, и вздрагивают головы растений, и к солнцу </w:t>
      </w:r>
      <w:proofErr w:type="gramStart"/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>продираются</w:t>
      </w:r>
      <w:proofErr w:type="gramEnd"/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 xml:space="preserve"> ростки.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Fonts w:ascii="Times" w:hAnsi="Times" w:cs="Times"/>
          <w:sz w:val="25"/>
          <w:szCs w:val="25"/>
        </w:rPr>
        <w:t>Части сложного предложения могут соединяться</w:t>
      </w:r>
    </w:p>
    <w:p w:rsidR="004B7B93" w:rsidRPr="00A2745D" w:rsidRDefault="004B7B93" w:rsidP="004B7B93">
      <w:pPr>
        <w:numPr>
          <w:ilvl w:val="0"/>
          <w:numId w:val="1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интонацией</w:t>
      </w:r>
      <w:r w:rsidRPr="00A2745D">
        <w:rPr>
          <w:rFonts w:ascii="Times" w:hAnsi="Times" w:cs="Times"/>
          <w:sz w:val="25"/>
          <w:szCs w:val="25"/>
        </w:rPr>
        <w:t>: </w:t>
      </w:r>
      <w:r w:rsidRPr="00A2745D">
        <w:rPr>
          <w:rStyle w:val="a4"/>
          <w:rFonts w:ascii="inherit" w:hAnsi="inherit" w:cs="Times"/>
          <w:b w:val="0"/>
          <w:i/>
          <w:iCs/>
          <w:sz w:val="25"/>
          <w:szCs w:val="25"/>
          <w:bdr w:val="none" w:sz="0" w:space="0" w:color="auto" w:frame="1"/>
        </w:rPr>
        <w:t>Звёзды понемногу скрывались, красноватая полоса на востоке становилась шире, белая пена волн покрывалась нежным розовым отливом.</w:t>
      </w:r>
    </w:p>
    <w:p w:rsidR="004B7B93" w:rsidRPr="00A2745D" w:rsidRDefault="004B7B93" w:rsidP="004B7B93">
      <w:pPr>
        <w:numPr>
          <w:ilvl w:val="0"/>
          <w:numId w:val="1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сочинительными союзами</w:t>
      </w:r>
      <w:r w:rsidRPr="00A2745D">
        <w:rPr>
          <w:rFonts w:ascii="Times" w:hAnsi="Times" w:cs="Times"/>
          <w:sz w:val="25"/>
          <w:szCs w:val="25"/>
        </w:rPr>
        <w:t>: </w:t>
      </w:r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>Мартовское солнце светило ярко, и сквозь оконные стёкла падали на стол горячие лучи.</w:t>
      </w:r>
    </w:p>
    <w:p w:rsidR="004B7B93" w:rsidRPr="00A2745D" w:rsidRDefault="004B7B93" w:rsidP="004B7B93">
      <w:pPr>
        <w:numPr>
          <w:ilvl w:val="0"/>
          <w:numId w:val="1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подчинительными союзами</w:t>
      </w:r>
      <w:r w:rsidRPr="00A2745D">
        <w:rPr>
          <w:rFonts w:ascii="Times" w:hAnsi="Times" w:cs="Times"/>
          <w:sz w:val="25"/>
          <w:szCs w:val="25"/>
        </w:rPr>
        <w:t>: </w:t>
      </w:r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>Я</w:t>
      </w:r>
      <w:r w:rsidRPr="00A2745D">
        <w:rPr>
          <w:rStyle w:val="a5"/>
          <w:rFonts w:ascii="inherit" w:hAnsi="inherit" w:cs="Times"/>
          <w:b/>
          <w:bCs/>
          <w:sz w:val="25"/>
          <w:szCs w:val="25"/>
          <w:bdr w:val="none" w:sz="0" w:space="0" w:color="auto" w:frame="1"/>
        </w:rPr>
        <w:t xml:space="preserve"> </w:t>
      </w:r>
      <w:r w:rsidRPr="00A2745D">
        <w:rPr>
          <w:rStyle w:val="a5"/>
          <w:rFonts w:ascii="inherit" w:hAnsi="inherit" w:cs="Times"/>
          <w:bCs/>
          <w:sz w:val="25"/>
          <w:szCs w:val="25"/>
          <w:bdr w:val="none" w:sz="0" w:space="0" w:color="auto" w:frame="1"/>
        </w:rPr>
        <w:t>всегда считал, что свобода сильнее страха смерти</w:t>
      </w:r>
      <w:r w:rsidRPr="00A2745D">
        <w:rPr>
          <w:rFonts w:ascii="Times" w:hAnsi="Times" w:cs="Times"/>
          <w:sz w:val="25"/>
          <w:szCs w:val="25"/>
        </w:rPr>
        <w:t>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rFonts w:ascii="Times" w:hAnsi="Times" w:cs="Times"/>
          <w:sz w:val="25"/>
          <w:szCs w:val="25"/>
        </w:rPr>
      </w:pPr>
      <w:r w:rsidRPr="00A2745D">
        <w:rPr>
          <w:rFonts w:ascii="Times" w:hAnsi="Times" w:cs="Times"/>
          <w:sz w:val="25"/>
          <w:szCs w:val="25"/>
        </w:rPr>
        <w:t xml:space="preserve">Союзные сложные предложения по характеру союзов делятся </w:t>
      </w:r>
      <w:proofErr w:type="gramStart"/>
      <w:r w:rsidRPr="00A2745D">
        <w:rPr>
          <w:rFonts w:ascii="Times" w:hAnsi="Times" w:cs="Times"/>
          <w:sz w:val="25"/>
          <w:szCs w:val="25"/>
        </w:rPr>
        <w:t>на</w:t>
      </w:r>
      <w:proofErr w:type="gramEnd"/>
      <w:r w:rsidRPr="00A2745D">
        <w:rPr>
          <w:rFonts w:ascii="Times" w:hAnsi="Times" w:cs="Times"/>
          <w:sz w:val="25"/>
          <w:szCs w:val="25"/>
        </w:rPr>
        <w:t> </w:t>
      </w: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сложносочинённые</w:t>
      </w:r>
      <w:r w:rsidRPr="00A2745D">
        <w:rPr>
          <w:rFonts w:ascii="Times" w:hAnsi="Times" w:cs="Times"/>
          <w:sz w:val="25"/>
          <w:szCs w:val="25"/>
        </w:rPr>
        <w:t> (ССП) и </w:t>
      </w:r>
      <w:r w:rsidRPr="00A2745D">
        <w:rPr>
          <w:rStyle w:val="a4"/>
          <w:rFonts w:ascii="inherit" w:hAnsi="inherit" w:cs="Times"/>
          <w:sz w:val="25"/>
          <w:szCs w:val="25"/>
          <w:bdr w:val="none" w:sz="0" w:space="0" w:color="auto" w:frame="1"/>
        </w:rPr>
        <w:t>сложноподчинённые </w:t>
      </w:r>
      <w:r w:rsidRPr="00A2745D">
        <w:rPr>
          <w:rFonts w:ascii="Times" w:hAnsi="Times" w:cs="Times"/>
          <w:sz w:val="25"/>
          <w:szCs w:val="25"/>
        </w:rPr>
        <w:t>(СПП).</w:t>
      </w:r>
    </w:p>
    <w:p w:rsidR="004B7B93" w:rsidRDefault="004B7B93" w:rsidP="004B7B93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5"/>
          <w:szCs w:val="25"/>
        </w:rPr>
      </w:pPr>
    </w:p>
    <w:p w:rsidR="004B7B93" w:rsidRPr="004B7B93" w:rsidRDefault="004B7B93" w:rsidP="004B7B93">
      <w:pPr>
        <w:pStyle w:val="2"/>
        <w:shd w:val="clear" w:color="auto" w:fill="FCFCFC"/>
        <w:spacing w:before="0" w:after="204" w:line="543" w:lineRule="atLeast"/>
        <w:jc w:val="center"/>
        <w:textAlignment w:val="baseline"/>
        <w:rPr>
          <w:rFonts w:ascii="Times" w:hAnsi="Times" w:cs="Times"/>
          <w:b w:val="0"/>
          <w:bCs w:val="0"/>
          <w:color w:val="FF7713"/>
          <w:sz w:val="24"/>
          <w:szCs w:val="24"/>
        </w:rPr>
      </w:pPr>
      <w:r>
        <w:rPr>
          <w:noProof/>
        </w:rPr>
        <w:drawing>
          <wp:inline distT="0" distB="0" distL="0" distR="0">
            <wp:extent cx="5934974" cy="3907766"/>
            <wp:effectExtent l="19050" t="0" r="8626" b="0"/>
            <wp:docPr id="12" name="Рисунок 12" descr="https://ds02.infourok.ru/uploads/ex/0e62/00079bf9-3f35e6a1/5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2.infourok.ru/uploads/ex/0e62/00079bf9-3f35e6a1/5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93" w:rsidRPr="004B7B93" w:rsidRDefault="004B7B93" w:rsidP="004B7B93">
      <w:pPr>
        <w:pStyle w:val="2"/>
        <w:shd w:val="clear" w:color="auto" w:fill="FCFCFC"/>
        <w:spacing w:before="0" w:after="204" w:line="543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7B93">
        <w:rPr>
          <w:rFonts w:ascii="Times New Roman" w:hAnsi="Times New Roman" w:cs="Times New Roman"/>
          <w:bCs w:val="0"/>
          <w:color w:val="auto"/>
          <w:sz w:val="24"/>
          <w:szCs w:val="24"/>
        </w:rPr>
        <w:t>Сложносочинённые предложения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4B7B93">
        <w:rPr>
          <w:color w:val="464242"/>
        </w:rPr>
        <w:t>Сложное предложение, части которого равноправны по смыслу и связаны сочинительными союзами, называется </w:t>
      </w:r>
      <w:r w:rsidRPr="004B7B93">
        <w:rPr>
          <w:rStyle w:val="a4"/>
          <w:color w:val="464242"/>
          <w:bdr w:val="none" w:sz="0" w:space="0" w:color="auto" w:frame="1"/>
        </w:rPr>
        <w:t>сложносочинённым</w:t>
      </w:r>
      <w:r w:rsidRPr="004B7B93">
        <w:rPr>
          <w:color w:val="464242"/>
        </w:rPr>
        <w:t> (ССП). </w:t>
      </w:r>
      <w:r w:rsidRPr="00A2745D">
        <w:rPr>
          <w:rStyle w:val="a5"/>
          <w:bCs/>
          <w:bdr w:val="none" w:sz="0" w:space="0" w:color="auto" w:frame="1"/>
        </w:rPr>
        <w:t>Красный полумесяц уже и шёл за холм, и сторожившие его тучи тёмными пятнами лежали около звёзд.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A2745D">
        <w:t>Между частями ССП могут быть разные </w:t>
      </w:r>
      <w:r w:rsidRPr="00A2745D">
        <w:rPr>
          <w:rStyle w:val="a5"/>
          <w:bCs/>
          <w:bdr w:val="none" w:sz="0" w:space="0" w:color="auto" w:frame="1"/>
        </w:rPr>
        <w:t>смысловые отношения</w:t>
      </w:r>
      <w:r w:rsidRPr="00A2745D">
        <w:t>:</w:t>
      </w:r>
    </w:p>
    <w:p w:rsidR="004B7B93" w:rsidRPr="004B7B93" w:rsidRDefault="004B7B93" w:rsidP="004B7B93">
      <w:pPr>
        <w:numPr>
          <w:ilvl w:val="0"/>
          <w:numId w:val="14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proofErr w:type="gramStart"/>
      <w:r w:rsidRPr="004B7B93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lastRenderedPageBreak/>
        <w:t>временные</w:t>
      </w:r>
      <w:proofErr w:type="gramEnd"/>
      <w:r w:rsidRPr="004B7B93">
        <w:rPr>
          <w:rFonts w:ascii="Times New Roman" w:hAnsi="Times New Roman" w:cs="Times New Roman"/>
          <w:color w:val="581E1E"/>
          <w:sz w:val="24"/>
          <w:szCs w:val="24"/>
        </w:rPr>
        <w:t> (последовательность или одновременность событий): </w:t>
      </w:r>
      <w:r w:rsidRPr="004B7B93">
        <w:rPr>
          <w:rStyle w:val="a5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Наступает лето, и жизнь меняется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;</w:t>
      </w:r>
    </w:p>
    <w:p w:rsidR="004B7B93" w:rsidRPr="004B7B93" w:rsidRDefault="004B7B93" w:rsidP="004B7B93">
      <w:pPr>
        <w:numPr>
          <w:ilvl w:val="0"/>
          <w:numId w:val="14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4B7B93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противительные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: </w:t>
      </w:r>
      <w:r w:rsidRPr="004B7B93">
        <w:rPr>
          <w:rStyle w:val="a5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Ложились сумерки, но огней нигде не было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;</w:t>
      </w:r>
    </w:p>
    <w:p w:rsidR="004B7B93" w:rsidRPr="004B7B93" w:rsidRDefault="004B7B93" w:rsidP="004B7B93">
      <w:pPr>
        <w:numPr>
          <w:ilvl w:val="0"/>
          <w:numId w:val="14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proofErr w:type="gramStart"/>
      <w:r w:rsidRPr="004B7B93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разделительные</w:t>
      </w:r>
      <w:proofErr w:type="gramEnd"/>
      <w:r w:rsidRPr="004B7B93">
        <w:rPr>
          <w:rFonts w:ascii="Times New Roman" w:hAnsi="Times New Roman" w:cs="Times New Roman"/>
          <w:color w:val="581E1E"/>
          <w:sz w:val="24"/>
          <w:szCs w:val="24"/>
        </w:rPr>
        <w:t> (чередование, взаимоисключение): </w:t>
      </w:r>
      <w:r w:rsidRPr="004B7B93">
        <w:rPr>
          <w:rStyle w:val="a5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Уймись, или худо будет. То ли шелест колоса, трепет ветерка, то ли гладит волосы тёплая рука;</w:t>
      </w:r>
    </w:p>
    <w:p w:rsidR="004B7B93" w:rsidRPr="004B7B93" w:rsidRDefault="004B7B93" w:rsidP="004B7B93">
      <w:pPr>
        <w:numPr>
          <w:ilvl w:val="0"/>
          <w:numId w:val="14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4B7B93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причинно-следственные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: </w:t>
      </w:r>
      <w:proofErr w:type="gramStart"/>
      <w:r w:rsidRPr="004B7B93">
        <w:rPr>
          <w:rStyle w:val="a5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В кассе не оказалось билетов, и нам пришлось отказаться от поездки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;</w:t>
      </w:r>
      <w:proofErr w:type="gramEnd"/>
    </w:p>
    <w:p w:rsidR="004B7B93" w:rsidRPr="004B7B93" w:rsidRDefault="004B7B93" w:rsidP="004B7B93">
      <w:pPr>
        <w:numPr>
          <w:ilvl w:val="0"/>
          <w:numId w:val="14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4B7B93">
        <w:rPr>
          <w:rStyle w:val="a4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присоединительные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: </w:t>
      </w:r>
      <w:r w:rsidRPr="004B7B93">
        <w:rPr>
          <w:rStyle w:val="a5"/>
          <w:rFonts w:ascii="Times New Roman" w:hAnsi="Times New Roman" w:cs="Times New Roman"/>
          <w:color w:val="581E1E"/>
          <w:sz w:val="24"/>
          <w:szCs w:val="24"/>
          <w:bdr w:val="none" w:sz="0" w:space="0" w:color="auto" w:frame="1"/>
        </w:rPr>
        <w:t>На улице стоял холодный ясный день, на сердце у неё тоже было светло</w:t>
      </w:r>
      <w:r w:rsidRPr="004B7B93">
        <w:rPr>
          <w:rFonts w:ascii="Times New Roman" w:hAnsi="Times New Roman" w:cs="Times New Roman"/>
          <w:color w:val="581E1E"/>
          <w:sz w:val="24"/>
          <w:szCs w:val="24"/>
        </w:rPr>
        <w:t>.</w:t>
      </w:r>
    </w:p>
    <w:p w:rsidR="004B7B93" w:rsidRPr="00A2745D" w:rsidRDefault="00A2745D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A2745D">
        <w:t xml:space="preserve">        </w:t>
      </w:r>
      <w:r w:rsidR="004B7B93" w:rsidRPr="00A2745D">
        <w:t xml:space="preserve">Части сложносочинённых предложений с присоединительными отношениями нельзя назвать равноправными. Вторая (присоединяемая) часть предложения представляет собой добавочное сообщение, дополняет ту мысль, которая выражена в первой части. Присоединительное значение передается при помощи </w:t>
      </w:r>
      <w:proofErr w:type="gramStart"/>
      <w:r w:rsidR="004B7B93" w:rsidRPr="00A2745D">
        <w:t>союзов</w:t>
      </w:r>
      <w:proofErr w:type="gramEnd"/>
      <w:r w:rsidR="004B7B93" w:rsidRPr="00A2745D">
        <w:t> </w:t>
      </w:r>
      <w:r w:rsidR="004B7B93" w:rsidRPr="00A2745D">
        <w:rPr>
          <w:rStyle w:val="a4"/>
          <w:bdr w:val="none" w:sz="0" w:space="0" w:color="auto" w:frame="1"/>
        </w:rPr>
        <w:t>да и, также, причем, (и) притом, (и) при этом</w:t>
      </w:r>
      <w:r w:rsidR="004B7B93" w:rsidRPr="00A2745D">
        <w:t>. </w:t>
      </w:r>
      <w:r w:rsidR="004B7B93" w:rsidRPr="00A2745D">
        <w:rPr>
          <w:rStyle w:val="a5"/>
          <w:bCs/>
          <w:bdr w:val="none" w:sz="0" w:space="0" w:color="auto" w:frame="1"/>
        </w:rPr>
        <w:t>Вода была тепла, но не испорчена, и притом её было много</w:t>
      </w:r>
      <w:r w:rsidR="004B7B93" w:rsidRPr="00A2745D">
        <w:t>.</w:t>
      </w:r>
    </w:p>
    <w:p w:rsidR="004B7B93" w:rsidRPr="00A2745D" w:rsidRDefault="004B7B93" w:rsidP="004B7B93">
      <w:pPr>
        <w:pStyle w:val="2"/>
        <w:shd w:val="clear" w:color="auto" w:fill="FCFCFC"/>
        <w:spacing w:before="0" w:after="204" w:line="543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2745D">
        <w:rPr>
          <w:rFonts w:ascii="Times New Roman" w:hAnsi="Times New Roman" w:cs="Times New Roman"/>
          <w:bCs w:val="0"/>
          <w:color w:val="auto"/>
          <w:sz w:val="24"/>
          <w:szCs w:val="24"/>
        </w:rPr>
        <w:t>Сложноподчинённые предложения</w:t>
      </w:r>
    </w:p>
    <w:p w:rsidR="004B7B93" w:rsidRPr="00A92F69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</w:rPr>
      </w:pPr>
      <w:r w:rsidRPr="00A2745D">
        <w:rPr>
          <w:rStyle w:val="a4"/>
          <w:bdr w:val="none" w:sz="0" w:space="0" w:color="auto" w:frame="1"/>
        </w:rPr>
        <w:t>Сложноподчинённое предложение</w:t>
      </w:r>
      <w:r w:rsidRPr="00A2745D">
        <w:t> (СПП) — это сложное предложение, предикативные части которого соединены подчинительной связью при помощи подчинительных союзов или союзных слов.</w:t>
      </w:r>
      <w:r w:rsidRPr="00A2745D">
        <w:rPr>
          <w:rStyle w:val="a4"/>
          <w:i/>
          <w:iCs/>
          <w:bdr w:val="none" w:sz="0" w:space="0" w:color="auto" w:frame="1"/>
        </w:rPr>
        <w:t> </w:t>
      </w:r>
      <w:r w:rsidRPr="00A92F69">
        <w:rPr>
          <w:rStyle w:val="a4"/>
          <w:b w:val="0"/>
          <w:i/>
          <w:iCs/>
          <w:bdr w:val="none" w:sz="0" w:space="0" w:color="auto" w:frame="1"/>
        </w:rPr>
        <w:t>Это хорошо, когда жизнь оставляет место для мечты</w:t>
      </w:r>
      <w:r w:rsidRPr="00A92F69">
        <w:rPr>
          <w:b/>
          <w:bdr w:val="none" w:sz="0" w:space="0" w:color="auto" w:frame="1"/>
        </w:rPr>
        <w:t>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A2745D">
        <w:t>В сложноподчинённом предложении одна часть является</w:t>
      </w:r>
      <w:r w:rsidRPr="00A2745D">
        <w:rPr>
          <w:rStyle w:val="a5"/>
          <w:b/>
          <w:bCs/>
          <w:bdr w:val="none" w:sz="0" w:space="0" w:color="auto" w:frame="1"/>
        </w:rPr>
        <w:t> главной</w:t>
      </w:r>
      <w:r w:rsidRPr="00A2745D">
        <w:t>, а другая — </w:t>
      </w:r>
      <w:r w:rsidRPr="00A2745D">
        <w:rPr>
          <w:rStyle w:val="a4"/>
          <w:bdr w:val="none" w:sz="0" w:space="0" w:color="auto" w:frame="1"/>
        </w:rPr>
        <w:t>придаточной</w:t>
      </w:r>
      <w:r w:rsidRPr="00A2745D">
        <w:t>: </w:t>
      </w:r>
      <w:r w:rsidRPr="00A92F69">
        <w:rPr>
          <w:rStyle w:val="a4"/>
          <w:b w:val="0"/>
          <w:i/>
          <w:iCs/>
          <w:bdr w:val="none" w:sz="0" w:space="0" w:color="auto" w:frame="1"/>
        </w:rPr>
        <w:t>Через окно я увидел, как большая серая птица села на ветку клена в саду. </w:t>
      </w:r>
      <w:r w:rsidRPr="00A2745D">
        <w:t>Я увидел </w:t>
      </w:r>
      <w:r w:rsidRPr="00A2745D">
        <w:rPr>
          <w:rStyle w:val="a4"/>
          <w:bdr w:val="none" w:sz="0" w:space="0" w:color="auto" w:frame="1"/>
        </w:rPr>
        <w:t>что?</w:t>
      </w:r>
      <w:r w:rsidRPr="00A2745D">
        <w:t> как птица села.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A2745D">
        <w:t>Придаточная часть может пояснять все главное предложение в целом или один из его членов. </w:t>
      </w:r>
      <w:r w:rsidRPr="00A92F69">
        <w:rPr>
          <w:rStyle w:val="a5"/>
          <w:bCs/>
          <w:bdr w:val="none" w:sz="0" w:space="0" w:color="auto" w:frame="1"/>
        </w:rPr>
        <w:t>Когда художник открыл портрет, я невольно рассмеялся от радости. </w:t>
      </w:r>
      <w:r w:rsidRPr="00A92F69">
        <w:t>Я</w:t>
      </w:r>
      <w:r w:rsidRPr="00A2745D">
        <w:t xml:space="preserve"> рассмеялся </w:t>
      </w:r>
      <w:r w:rsidRPr="00A2745D">
        <w:rPr>
          <w:rStyle w:val="a4"/>
          <w:bdr w:val="none" w:sz="0" w:space="0" w:color="auto" w:frame="1"/>
        </w:rPr>
        <w:t>когда?</w:t>
      </w:r>
      <w:r w:rsidRPr="00A2745D">
        <w:t> когда художник открыл портрет.</w:t>
      </w:r>
    </w:p>
    <w:p w:rsidR="004B7B93" w:rsidRPr="00A2745D" w:rsidRDefault="004B7B93" w:rsidP="004B7B93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A2745D">
        <w:t>В сложноподчинённом предложении может быть не одна, а несколько придаточных частей, соединённых подчинительной связью с главным предложением.</w:t>
      </w:r>
    </w:p>
    <w:p w:rsidR="004B7B93" w:rsidRPr="00A2745D" w:rsidRDefault="004B7B93" w:rsidP="004B7B93">
      <w:pPr>
        <w:pStyle w:val="5"/>
        <w:shd w:val="clear" w:color="auto" w:fill="FCFCFC"/>
        <w:spacing w:before="0" w:line="245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2745D">
        <w:rPr>
          <w:rFonts w:ascii="Times New Roman" w:hAnsi="Times New Roman" w:cs="Times New Roman"/>
          <w:color w:val="auto"/>
          <w:sz w:val="24"/>
          <w:szCs w:val="24"/>
        </w:rPr>
        <w:t>По характеру взаимосвязи придаточных предложений с главным выделяют</w:t>
      </w:r>
      <w:r w:rsidRPr="00A2745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2745D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три типа</w:t>
      </w:r>
      <w:r w:rsidRPr="00A2745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сложноподчинённых предложений</w:t>
      </w:r>
      <w:r w:rsidRPr="00A2745D">
        <w:rPr>
          <w:rFonts w:ascii="Times New Roman" w:hAnsi="Times New Roman" w:cs="Times New Roman"/>
          <w:color w:val="auto"/>
          <w:sz w:val="24"/>
          <w:szCs w:val="24"/>
        </w:rPr>
        <w:t> с несколькими придаточными:</w:t>
      </w:r>
    </w:p>
    <w:p w:rsidR="004B7B93" w:rsidRPr="00A2745D" w:rsidRDefault="004B7B93" w:rsidP="004B7B93">
      <w:pPr>
        <w:numPr>
          <w:ilvl w:val="0"/>
          <w:numId w:val="15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СПП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 однородным соподчинением</w:t>
      </w:r>
      <w:r w:rsidRPr="00A2745D">
        <w:rPr>
          <w:rFonts w:ascii="Times New Roman" w:hAnsi="Times New Roman" w:cs="Times New Roman"/>
          <w:sz w:val="24"/>
          <w:szCs w:val="24"/>
        </w:rPr>
        <w:t>. </w:t>
      </w:r>
      <w:r w:rsidRPr="00A2745D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Она знала, что девочки с опаской поглядывают на закрытую дверь комнаты, что чувствуют они себя связанно</w:t>
      </w:r>
      <w:r w:rsidRPr="00A2745D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A2745D">
        <w:rPr>
          <w:rFonts w:ascii="Times New Roman" w:hAnsi="Times New Roman" w:cs="Times New Roman"/>
          <w:sz w:val="24"/>
          <w:szCs w:val="24"/>
        </w:rPr>
        <w:t> Она знала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что?</w:t>
      </w:r>
      <w:r w:rsidRPr="00A2745D">
        <w:rPr>
          <w:rFonts w:ascii="Times New Roman" w:hAnsi="Times New Roman" w:cs="Times New Roman"/>
          <w:sz w:val="24"/>
          <w:szCs w:val="24"/>
        </w:rPr>
        <w:t> что девочки поглядывают и чувствуют…</w:t>
      </w:r>
    </w:p>
    <w:p w:rsidR="004B7B93" w:rsidRPr="00A2745D" w:rsidRDefault="004B7B93" w:rsidP="004B7B93">
      <w:pPr>
        <w:numPr>
          <w:ilvl w:val="0"/>
          <w:numId w:val="16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СПП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с неоднородным соподчинением</w:t>
      </w:r>
      <w:r w:rsidRPr="00A2745D">
        <w:rPr>
          <w:rFonts w:ascii="Times New Roman" w:hAnsi="Times New Roman" w:cs="Times New Roman"/>
          <w:sz w:val="24"/>
          <w:szCs w:val="24"/>
        </w:rPr>
        <w:t>. </w:t>
      </w:r>
      <w:r w:rsidRPr="00A2745D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Когда мы встали, то нельзя было понять, который час.</w:t>
      </w:r>
      <w:r w:rsidRPr="00A2745D">
        <w:rPr>
          <w:rFonts w:ascii="Times New Roman" w:hAnsi="Times New Roman" w:cs="Times New Roman"/>
          <w:sz w:val="24"/>
          <w:szCs w:val="24"/>
        </w:rPr>
        <w:t> Нельзя было понять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когда?</w:t>
      </w:r>
      <w:r w:rsidRPr="00A2745D">
        <w:rPr>
          <w:rFonts w:ascii="Times New Roman" w:hAnsi="Times New Roman" w:cs="Times New Roman"/>
          <w:sz w:val="24"/>
          <w:szCs w:val="24"/>
        </w:rPr>
        <w:t> когда мы встали. Нельзя было понять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что?</w:t>
      </w:r>
      <w:r w:rsidRPr="00A2745D">
        <w:rPr>
          <w:rFonts w:ascii="Times New Roman" w:hAnsi="Times New Roman" w:cs="Times New Roman"/>
          <w:sz w:val="24"/>
          <w:szCs w:val="24"/>
        </w:rPr>
        <w:t> который час.</w:t>
      </w:r>
    </w:p>
    <w:p w:rsidR="004B7B93" w:rsidRPr="00A2745D" w:rsidRDefault="004B7B93" w:rsidP="004B7B93">
      <w:pPr>
        <w:numPr>
          <w:ilvl w:val="0"/>
          <w:numId w:val="17"/>
        </w:numPr>
        <w:shd w:val="clear" w:color="auto" w:fill="FCFCFC"/>
        <w:spacing w:after="0" w:line="240" w:lineRule="auto"/>
        <w:ind w:left="4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СПП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с последовательным подчинением. </w:t>
      </w:r>
      <w:r w:rsidRPr="00A2745D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Надо было видеть, как берёза вспыхивала на солнце, когда его лучи пробивались, скользя и пестрея, сквозь частую сетку тонких веток</w:t>
      </w:r>
      <w:proofErr w:type="gramStart"/>
      <w:r w:rsidRPr="00A2745D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…</w:t>
      </w:r>
      <w:r w:rsidRPr="00A2745D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A2745D">
        <w:rPr>
          <w:rFonts w:ascii="Times New Roman" w:hAnsi="Times New Roman" w:cs="Times New Roman"/>
          <w:sz w:val="24"/>
          <w:szCs w:val="24"/>
        </w:rPr>
        <w:t>идеть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что?</w:t>
      </w:r>
      <w:r w:rsidRPr="00A2745D">
        <w:rPr>
          <w:rFonts w:ascii="Times New Roman" w:hAnsi="Times New Roman" w:cs="Times New Roman"/>
          <w:sz w:val="24"/>
          <w:szCs w:val="24"/>
        </w:rPr>
        <w:t> как береза вспыхивала </w:t>
      </w:r>
      <w:r w:rsidRPr="00A2745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когда?</w:t>
      </w:r>
      <w:r w:rsidRPr="00A2745D">
        <w:rPr>
          <w:rFonts w:ascii="Times New Roman" w:hAnsi="Times New Roman" w:cs="Times New Roman"/>
          <w:sz w:val="24"/>
          <w:szCs w:val="24"/>
        </w:rPr>
        <w:t> когда его лучи пробивались.</w:t>
      </w:r>
    </w:p>
    <w:p w:rsidR="00A2745D" w:rsidRPr="00A2745D" w:rsidRDefault="00A2745D" w:rsidP="00A2745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745D">
        <w:rPr>
          <w:rFonts w:ascii="Times New Roman" w:hAnsi="Times New Roman" w:cs="Times New Roman"/>
          <w:color w:val="auto"/>
          <w:sz w:val="24"/>
          <w:szCs w:val="24"/>
        </w:rPr>
        <w:t>Бессоюзное сложное предложение</w:t>
      </w:r>
    </w:p>
    <w:p w:rsidR="00A2745D" w:rsidRPr="00A2745D" w:rsidRDefault="00A2745D" w:rsidP="00A2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Бессоюзное сложное предложение (БСП) – это сложное предложение, части которого соединяются интонационно без помощи союзов и союзных слов. БСП часто встречаются в сказках, в художественной и разговорной речи, среди пословиц и поговорок.</w:t>
      </w:r>
    </w:p>
    <w:p w:rsidR="00A2745D" w:rsidRPr="00A2745D" w:rsidRDefault="00A2745D" w:rsidP="00A2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В бессоюзных сложных предложениях средством связи предложений-частей БСП являются:</w:t>
      </w:r>
    </w:p>
    <w:p w:rsidR="00A2745D" w:rsidRPr="00A2745D" w:rsidRDefault="00A2745D" w:rsidP="00A2745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интонация;</w:t>
      </w:r>
    </w:p>
    <w:p w:rsidR="00A2745D" w:rsidRPr="00A2745D" w:rsidRDefault="00A2745D" w:rsidP="00A2745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порядок расположения предложений в составе БСП;</w:t>
      </w:r>
    </w:p>
    <w:p w:rsidR="00A2745D" w:rsidRPr="00A2745D" w:rsidRDefault="00A2745D" w:rsidP="00A274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45D">
        <w:rPr>
          <w:rFonts w:ascii="Times New Roman" w:hAnsi="Times New Roman" w:cs="Times New Roman"/>
          <w:sz w:val="24"/>
          <w:szCs w:val="24"/>
        </w:rPr>
        <w:t>соотношение вида и времени глаголов в предложениях.</w:t>
      </w:r>
    </w:p>
    <w:p w:rsidR="00A2745D" w:rsidRPr="00A2745D" w:rsidRDefault="00A2745D" w:rsidP="00A2745D">
      <w:pPr>
        <w:pStyle w:val="a3"/>
        <w:spacing w:before="0" w:beforeAutospacing="0" w:after="0" w:afterAutospacing="0"/>
        <w:ind w:firstLine="709"/>
        <w:contextualSpacing/>
        <w:jc w:val="both"/>
      </w:pPr>
      <w:r w:rsidRPr="00A2745D">
        <w:lastRenderedPageBreak/>
        <w:t>Этим БСП отличаются от сложносочиненных и сложноподчиненных предложений, в которых данную роль выполняют союзы.</w:t>
      </w:r>
    </w:p>
    <w:p w:rsidR="00A2745D" w:rsidRPr="00A2745D" w:rsidRDefault="00A2745D" w:rsidP="00A2745D">
      <w:pPr>
        <w:pStyle w:val="a3"/>
        <w:spacing w:before="0" w:beforeAutospacing="0" w:after="0" w:afterAutospacing="0"/>
        <w:ind w:firstLine="709"/>
        <w:contextualSpacing/>
        <w:jc w:val="both"/>
      </w:pPr>
      <w:r w:rsidRPr="00A2745D">
        <w:t>Бессоюзные предложения могут состоять из двух и более простых или сложных предложений, между которыми в зависимости от значения ставятся запятая, двоеточие, тире или точка с запятой.</w:t>
      </w:r>
    </w:p>
    <w:p w:rsidR="004B7B93" w:rsidRDefault="004B7B93" w:rsidP="00A274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4B7B93" w:rsidRDefault="004B7B93" w:rsidP="00A92F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 занятия</w:t>
      </w: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>
        <w:rPr>
          <w:rFonts w:ascii="Times New Roman" w:hAnsi="Times New Roman" w:cs="Times New Roman"/>
          <w:sz w:val="24"/>
          <w:szCs w:val="24"/>
        </w:rPr>
        <w:t>(Русский язык под редакцией Н.А. Герасименко, М., Издательский центр «Академия», 2017)</w:t>
      </w:r>
    </w:p>
    <w:p w:rsidR="004B7B93" w:rsidRDefault="00F35826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Упр. 692</w:t>
      </w:r>
      <w:r w:rsidR="004B7B93">
        <w:rPr>
          <w:rFonts w:ascii="Times New Roman" w:hAnsi="Times New Roman" w:cs="Times New Roman"/>
          <w:sz w:val="24"/>
          <w:szCs w:val="24"/>
        </w:rPr>
        <w:t xml:space="preserve"> (письменно).</w:t>
      </w: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-Упр.</w:t>
      </w:r>
      <w:r w:rsidR="00F35826">
        <w:rPr>
          <w:rFonts w:ascii="Times New Roman" w:hAnsi="Times New Roman" w:cs="Times New Roman"/>
          <w:sz w:val="24"/>
          <w:szCs w:val="24"/>
        </w:rPr>
        <w:t>694</w:t>
      </w:r>
      <w:r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-Упр.</w:t>
      </w:r>
      <w:r w:rsidR="00F35826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 xml:space="preserve"> письменно).</w:t>
      </w:r>
      <w:proofErr w:type="gramEnd"/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826">
        <w:rPr>
          <w:rFonts w:ascii="Times New Roman" w:hAnsi="Times New Roman" w:cs="Times New Roman"/>
          <w:sz w:val="24"/>
          <w:szCs w:val="24"/>
        </w:rPr>
        <w:t>Упр.698 (устно)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B93" w:rsidRDefault="004B7B93" w:rsidP="004B7B9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4B7B93" w:rsidRDefault="00F35826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§153(с. 320 -325</w:t>
      </w:r>
      <w:r w:rsidR="004B7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– выучить.   </w:t>
      </w:r>
    </w:p>
    <w:p w:rsidR="004B7B93" w:rsidRPr="00746BDC" w:rsidRDefault="004B7B93" w:rsidP="004B7B9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Упр.6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F358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(письменно). </w:t>
      </w:r>
    </w:p>
    <w:p w:rsidR="004B7B93" w:rsidRDefault="004B7B93" w:rsidP="004B7B93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617" w:rsidRDefault="00E25617" w:rsidP="00E256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sectPr w:rsidR="00E25617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470"/>
    <w:multiLevelType w:val="multilevel"/>
    <w:tmpl w:val="DB306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53DEB"/>
    <w:multiLevelType w:val="hybridMultilevel"/>
    <w:tmpl w:val="E02ED556"/>
    <w:lvl w:ilvl="0" w:tplc="2528C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372357"/>
    <w:multiLevelType w:val="multilevel"/>
    <w:tmpl w:val="146A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CE5"/>
    <w:multiLevelType w:val="multilevel"/>
    <w:tmpl w:val="601A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31481"/>
    <w:multiLevelType w:val="multilevel"/>
    <w:tmpl w:val="956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00520"/>
    <w:multiLevelType w:val="multilevel"/>
    <w:tmpl w:val="A30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7419B"/>
    <w:multiLevelType w:val="multilevel"/>
    <w:tmpl w:val="2C8E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24E26"/>
    <w:multiLevelType w:val="multilevel"/>
    <w:tmpl w:val="C08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50B89"/>
    <w:multiLevelType w:val="multilevel"/>
    <w:tmpl w:val="956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C7FE7"/>
    <w:multiLevelType w:val="multilevel"/>
    <w:tmpl w:val="2BB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6F519D"/>
    <w:multiLevelType w:val="multilevel"/>
    <w:tmpl w:val="9D4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26775"/>
    <w:multiLevelType w:val="multilevel"/>
    <w:tmpl w:val="5FF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710F2"/>
    <w:multiLevelType w:val="multilevel"/>
    <w:tmpl w:val="9B7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8D466E"/>
    <w:multiLevelType w:val="multilevel"/>
    <w:tmpl w:val="357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E351D"/>
    <w:multiLevelType w:val="multilevel"/>
    <w:tmpl w:val="C8C26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90644"/>
    <w:rsid w:val="001331CA"/>
    <w:rsid w:val="001922E6"/>
    <w:rsid w:val="001B251F"/>
    <w:rsid w:val="00245743"/>
    <w:rsid w:val="0027241B"/>
    <w:rsid w:val="002759E7"/>
    <w:rsid w:val="002C1F52"/>
    <w:rsid w:val="0031048C"/>
    <w:rsid w:val="003576B6"/>
    <w:rsid w:val="003647DD"/>
    <w:rsid w:val="0037461E"/>
    <w:rsid w:val="00381A1E"/>
    <w:rsid w:val="003A0B5D"/>
    <w:rsid w:val="00400AB9"/>
    <w:rsid w:val="00475123"/>
    <w:rsid w:val="004852ED"/>
    <w:rsid w:val="00486EAB"/>
    <w:rsid w:val="004B7B93"/>
    <w:rsid w:val="004B7EE7"/>
    <w:rsid w:val="0051364E"/>
    <w:rsid w:val="005251E0"/>
    <w:rsid w:val="00595B49"/>
    <w:rsid w:val="006308C2"/>
    <w:rsid w:val="006A54C2"/>
    <w:rsid w:val="006B45C4"/>
    <w:rsid w:val="00726200"/>
    <w:rsid w:val="00746BDC"/>
    <w:rsid w:val="007816A1"/>
    <w:rsid w:val="00910D8C"/>
    <w:rsid w:val="00A2745D"/>
    <w:rsid w:val="00A640BD"/>
    <w:rsid w:val="00A92F69"/>
    <w:rsid w:val="00AD0461"/>
    <w:rsid w:val="00B31099"/>
    <w:rsid w:val="00B722C8"/>
    <w:rsid w:val="00B724BE"/>
    <w:rsid w:val="00C52B79"/>
    <w:rsid w:val="00C726E2"/>
    <w:rsid w:val="00D23EAA"/>
    <w:rsid w:val="00DA534F"/>
    <w:rsid w:val="00E133AB"/>
    <w:rsid w:val="00E25617"/>
    <w:rsid w:val="00E87EE0"/>
    <w:rsid w:val="00F100CB"/>
    <w:rsid w:val="00F35826"/>
    <w:rsid w:val="00F44040"/>
    <w:rsid w:val="00FB2B89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next w:val="a"/>
    <w:link w:val="10"/>
    <w:uiPriority w:val="9"/>
    <w:qFormat/>
    <w:rsid w:val="00E25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B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A2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Валентина_2</dc:creator>
  <cp:keywords/>
  <dc:description/>
  <cp:lastModifiedBy>Валентина_2</cp:lastModifiedBy>
  <cp:revision>40</cp:revision>
  <dcterms:created xsi:type="dcterms:W3CDTF">2020-04-08T16:49:00Z</dcterms:created>
  <dcterms:modified xsi:type="dcterms:W3CDTF">2020-04-23T16:51:00Z</dcterms:modified>
</cp:coreProperties>
</file>