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Pr="00B84DEA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="00930D49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11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5</w:t>
      </w:r>
      <w:r w:rsidR="00E25617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.2020 г.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Русский язык </w:t>
      </w:r>
    </w:p>
    <w:p w:rsidR="00E25617" w:rsidRPr="00B84DEA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Сложно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подч</w:t>
      </w:r>
      <w:r w:rsidR="009D6425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иненное </w:t>
      </w:r>
      <w:r w:rsidR="004B7B93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предложение 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с </w:t>
      </w:r>
      <w:r w:rsidR="004171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несколькими 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придаточным</w:t>
      </w:r>
      <w:r w:rsidR="004171D5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и</w:t>
      </w:r>
      <w:r w:rsidR="00DB26FD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  <w:r w:rsidR="00B31099" w:rsidRPr="00B84DE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4B7B93" w:rsidRDefault="004B7B93" w:rsidP="004B7B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Pr="00A2745D" w:rsidRDefault="009D6425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Аудиторная работа</w:t>
      </w:r>
      <w:r w:rsidR="004B7B93" w:rsidRPr="00A2745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</w:t>
      </w:r>
    </w:p>
    <w:p w:rsidR="00FF2C95" w:rsidRPr="004171D5" w:rsidRDefault="009D6425" w:rsidP="00B84DEA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  <w:r w:rsidRPr="00FF2C95">
        <w:rPr>
          <w:rStyle w:val="a4"/>
          <w:rFonts w:ascii="inherit" w:hAnsi="inherit" w:cs="Times"/>
          <w:b w:val="0"/>
          <w:sz w:val="25"/>
          <w:szCs w:val="25"/>
          <w:bdr w:val="none" w:sz="0" w:space="0" w:color="auto" w:frame="1"/>
        </w:rPr>
        <w:t xml:space="preserve">Изучите теоретический материал </w:t>
      </w:r>
    </w:p>
    <w:p w:rsidR="004171D5" w:rsidRDefault="004171D5" w:rsidP="004171D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1D5" w:rsidRDefault="004171D5" w:rsidP="004171D5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СПП с двумя и более придаточными возможны разные способы связи этих частей друг с другом, а именно: </w:t>
      </w:r>
      <w:r w:rsidRPr="0041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последовательное подчинение, параллельное подчинение и однородное подчинение</w:t>
      </w: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придаточных.</w:t>
      </w:r>
    </w:p>
    <w:p w:rsidR="004171D5" w:rsidRDefault="004171D5" w:rsidP="004171D5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Последовательное подчинение:</w:t>
      </w: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соединение частей в составе СПП представляет собой цепочку, то есть главной части подчиняется придаточная, от которой, в свою очередь, зависит следующая придаточная часть, и т. д.</w:t>
      </w:r>
    </w:p>
    <w:p w:rsidR="004171D5" w:rsidRPr="004171D5" w:rsidRDefault="004171D5" w:rsidP="004171D5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НАПРИМЕР:</w:t>
      </w: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17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Ивану стало известно, что Мастер и незнакомка полюбили друг друга так крепко, что стали совершенно неразлучны</w:t>
      </w: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(Булгаков).</w:t>
      </w: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171D5" w:rsidRPr="004171D5" w:rsidRDefault="004171D5" w:rsidP="004171D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1D5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Параллельное подчинение: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4171D5">
        <w:rPr>
          <w:color w:val="000000"/>
          <w:shd w:val="clear" w:color="auto" w:fill="FFFFFF"/>
        </w:rPr>
        <w:t>а) к одной главной части относятся разнотипные придаточные.</w:t>
      </w:r>
      <w:r w:rsidRPr="004171D5">
        <w:rPr>
          <w:color w:val="000000"/>
        </w:rPr>
        <w:br/>
      </w:r>
      <w:r w:rsidRPr="004171D5">
        <w:rPr>
          <w:b/>
          <w:bCs/>
          <w:color w:val="000000"/>
          <w:shd w:val="clear" w:color="auto" w:fill="FFFFFF"/>
        </w:rPr>
        <w:t>НАПРИМЕР:</w:t>
      </w:r>
      <w:r w:rsidRPr="004171D5">
        <w:rPr>
          <w:color w:val="000000"/>
          <w:shd w:val="clear" w:color="auto" w:fill="FFFFFF"/>
        </w:rPr>
        <w:t> </w:t>
      </w:r>
      <w:r w:rsidRPr="004171D5">
        <w:rPr>
          <w:i/>
          <w:iCs/>
          <w:color w:val="000000"/>
          <w:shd w:val="clear" w:color="auto" w:fill="FFFFFF"/>
        </w:rPr>
        <w:t>Когда мне было лет шесть или шесть с половиной, я совершенно не знал, кем же я буду на этом свете</w:t>
      </w:r>
      <w:r w:rsidRPr="004171D5">
        <w:rPr>
          <w:color w:val="000000"/>
          <w:shd w:val="clear" w:color="auto" w:fill="FFFFFF"/>
        </w:rPr>
        <w:t> (Д. Драгунский);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4171D5">
        <w:rPr>
          <w:color w:val="000000"/>
          <w:shd w:val="clear" w:color="auto" w:fill="FFFFFF"/>
        </w:rPr>
        <w:t>б) присловные придаточные одного типа относятся к разным членам предложения главной части.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i/>
          <w:iCs/>
          <w:color w:val="000000"/>
          <w:shd w:val="clear" w:color="auto" w:fill="FFFFFF"/>
        </w:rPr>
      </w:pPr>
      <w:r w:rsidRPr="004171D5">
        <w:rPr>
          <w:b/>
          <w:bCs/>
          <w:color w:val="000000"/>
          <w:shd w:val="clear" w:color="auto" w:fill="FFFFFF"/>
        </w:rPr>
        <w:t>НАПРИМЕР:</w:t>
      </w:r>
      <w:r w:rsidRPr="004171D5">
        <w:rPr>
          <w:color w:val="000000"/>
          <w:shd w:val="clear" w:color="auto" w:fill="FFFFFF"/>
        </w:rPr>
        <w:t> </w:t>
      </w:r>
      <w:r w:rsidRPr="004171D5">
        <w:rPr>
          <w:i/>
          <w:iCs/>
          <w:color w:val="000000"/>
          <w:shd w:val="clear" w:color="auto" w:fill="FFFFFF"/>
        </w:rPr>
        <w:t>Я понял всё не в ту минуту, когда она мне отказала, а в ту минуту, когда она на меня посмотрела.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4171D5">
        <w:rPr>
          <w:color w:val="000000"/>
          <w:shd w:val="clear" w:color="auto" w:fill="FFFFFF"/>
        </w:rPr>
        <w:t>Однородное подчинение: придаточные предложения являются однотипными и относятся к одному и тому же члену главного предложения или ко всему главному предложению в целом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4171D5">
        <w:rPr>
          <w:b/>
          <w:bCs/>
          <w:color w:val="000000"/>
          <w:shd w:val="clear" w:color="auto" w:fill="FFFFFF"/>
        </w:rPr>
        <w:t>НАПРИМЕР:</w:t>
      </w:r>
      <w:r w:rsidRPr="004171D5">
        <w:rPr>
          <w:color w:val="000000"/>
          <w:shd w:val="clear" w:color="auto" w:fill="FFFFFF"/>
        </w:rPr>
        <w:t> </w:t>
      </w:r>
      <w:r w:rsidRPr="004171D5">
        <w:rPr>
          <w:i/>
          <w:iCs/>
          <w:color w:val="000000"/>
          <w:shd w:val="clear" w:color="auto" w:fill="FFFFFF"/>
        </w:rPr>
        <w:t>Она глядела, как сизые кольца дыма от сигары Азазелло уплывали в камин и как кот ловит их на конец шпаги</w:t>
      </w:r>
      <w:r w:rsidRPr="004171D5">
        <w:rPr>
          <w:color w:val="000000"/>
          <w:shd w:val="clear" w:color="auto" w:fill="FFFFFF"/>
        </w:rPr>
        <w:t> (Булгаков).</w:t>
      </w:r>
      <w:r w:rsidRPr="004171D5">
        <w:rPr>
          <w:color w:val="000000"/>
        </w:rPr>
        <w:br/>
      </w:r>
      <w:r w:rsidRPr="004171D5">
        <w:rPr>
          <w:color w:val="000000"/>
          <w:shd w:val="clear" w:color="auto" w:fill="FFFFFF"/>
        </w:rPr>
        <w:t xml:space="preserve">Между собой </w:t>
      </w:r>
      <w:proofErr w:type="gramStart"/>
      <w:r w:rsidRPr="004171D5">
        <w:rPr>
          <w:color w:val="000000"/>
          <w:shd w:val="clear" w:color="auto" w:fill="FFFFFF"/>
        </w:rPr>
        <w:t>однородные</w:t>
      </w:r>
      <w:proofErr w:type="gramEnd"/>
      <w:r w:rsidRPr="004171D5">
        <w:rPr>
          <w:color w:val="000000"/>
          <w:shd w:val="clear" w:color="auto" w:fill="FFFFFF"/>
        </w:rPr>
        <w:t xml:space="preserve"> придаточные связываются сочинительной или бессоюзной связью.</w:t>
      </w: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color w:val="000000"/>
          <w:shd w:val="clear" w:color="auto" w:fill="FFFFFF"/>
        </w:rPr>
      </w:pPr>
      <w:r w:rsidRPr="004171D5">
        <w:rPr>
          <w:b/>
          <w:bCs/>
          <w:color w:val="000000"/>
          <w:shd w:val="clear" w:color="auto" w:fill="FFFFFF"/>
        </w:rPr>
        <w:t>НАПРИМЕР:</w:t>
      </w:r>
      <w:r w:rsidRPr="004171D5">
        <w:rPr>
          <w:color w:val="000000"/>
          <w:shd w:val="clear" w:color="auto" w:fill="FFFFFF"/>
        </w:rPr>
        <w:t> </w:t>
      </w:r>
      <w:r w:rsidRPr="004171D5">
        <w:rPr>
          <w:i/>
          <w:iCs/>
          <w:color w:val="000000"/>
          <w:shd w:val="clear" w:color="auto" w:fill="FFFFFF"/>
        </w:rPr>
        <w:t xml:space="preserve">Когда кончились грозы и пришло душное лето, в вазе появились долгожданные и </w:t>
      </w:r>
      <w:proofErr w:type="gramStart"/>
      <w:r w:rsidRPr="004171D5">
        <w:rPr>
          <w:i/>
          <w:iCs/>
          <w:color w:val="000000"/>
          <w:shd w:val="clear" w:color="auto" w:fill="FFFFFF"/>
        </w:rPr>
        <w:t>обоими</w:t>
      </w:r>
      <w:proofErr w:type="gramEnd"/>
      <w:r w:rsidRPr="004171D5">
        <w:rPr>
          <w:i/>
          <w:iCs/>
          <w:color w:val="000000"/>
          <w:shd w:val="clear" w:color="auto" w:fill="FFFFFF"/>
        </w:rPr>
        <w:t xml:space="preserve"> любимые розы</w:t>
      </w:r>
      <w:r w:rsidRPr="004171D5">
        <w:rPr>
          <w:color w:val="000000"/>
          <w:shd w:val="clear" w:color="auto" w:fill="FFFFFF"/>
        </w:rPr>
        <w:t> (Булгаков) — придаточные предложения связаны сочинительной связью.</w:t>
      </w:r>
    </w:p>
    <w:p w:rsidR="004171D5" w:rsidRPr="004171D5" w:rsidRDefault="004171D5" w:rsidP="004171D5">
      <w:pPr>
        <w:pStyle w:val="a3"/>
        <w:shd w:val="clear" w:color="auto" w:fill="FCFCFC"/>
        <w:spacing w:before="0" w:beforeAutospacing="0" w:after="0" w:afterAutospacing="0"/>
        <w:ind w:left="360" w:firstLine="709"/>
        <w:contextualSpacing/>
        <w:jc w:val="both"/>
        <w:textAlignment w:val="baseline"/>
        <w:rPr>
          <w:rStyle w:val="a4"/>
          <w:bCs w:val="0"/>
        </w:rPr>
      </w:pPr>
      <w:r w:rsidRPr="004171D5">
        <w:rPr>
          <w:i/>
          <w:iCs/>
          <w:color w:val="000000"/>
          <w:shd w:val="clear" w:color="auto" w:fill="FFFFFF"/>
        </w:rPr>
        <w:t>Я посмотрел в окно вагона и увидел, что я давно уже в Москве, что над Москвой рассвет, что облако, плывущее за поездом, подсвечено золотом — придаточные предложения связаны бессоюзной связью.</w:t>
      </w:r>
    </w:p>
    <w:p w:rsidR="004171D5" w:rsidRPr="004171D5" w:rsidRDefault="004171D5" w:rsidP="004171D5">
      <w:pPr>
        <w:pStyle w:val="a3"/>
        <w:shd w:val="clear" w:color="auto" w:fill="FCFCFC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4"/>
          <w:bCs w:val="0"/>
        </w:rPr>
      </w:pPr>
    </w:p>
    <w:p w:rsidR="004171D5" w:rsidRDefault="004171D5" w:rsidP="004171D5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  <w:r>
        <w:rPr>
          <w:noProof/>
        </w:rPr>
        <w:lastRenderedPageBreak/>
        <w:drawing>
          <wp:inline distT="0" distB="0" distL="0" distR="0">
            <wp:extent cx="5940425" cy="3720965"/>
            <wp:effectExtent l="0" t="0" r="3175" b="0"/>
            <wp:docPr id="2" name="Рисунок 1" descr="https://ds04.infourok.ru/uploads/ex/0ada/00050061-b8d1c8f3/hello_html_m427884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a/00050061-b8d1c8f3/hello_html_m4278841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D5" w:rsidRPr="00DB26FD" w:rsidRDefault="004171D5" w:rsidP="004171D5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Style w:val="a4"/>
          <w:bCs w:val="0"/>
        </w:rPr>
      </w:pPr>
    </w:p>
    <w:p w:rsidR="00DB26FD" w:rsidRDefault="00DB26FD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</w:p>
    <w:p w:rsidR="00B84DEA" w:rsidRDefault="00DB26FD" w:rsidP="00B84DEA">
      <w:pPr>
        <w:pStyle w:val="a3"/>
        <w:shd w:val="clear" w:color="auto" w:fill="FCFCFC"/>
        <w:spacing w:before="0" w:beforeAutospacing="0" w:after="0" w:afterAutospacing="0"/>
        <w:ind w:left="720"/>
        <w:jc w:val="both"/>
        <w:textAlignment w:val="baseline"/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</w:pPr>
      <w:r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3</w:t>
      </w:r>
      <w:r w:rsidR="00B84DEA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. Выполните упражнения.</w:t>
      </w:r>
    </w:p>
    <w:p w:rsidR="004B7B93" w:rsidRPr="00B84DEA" w:rsidRDefault="0080252F" w:rsidP="0080252F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- </w:t>
      </w:r>
      <w:r w:rsidR="00F35826" w:rsidRPr="00B84DEA">
        <w:t xml:space="preserve">Упр. </w:t>
      </w:r>
      <w:r>
        <w:t>7</w:t>
      </w:r>
      <w:r w:rsidR="004171D5">
        <w:t>59</w:t>
      </w:r>
      <w:r>
        <w:t xml:space="preserve"> (устно</w:t>
      </w:r>
      <w:r w:rsidR="004B7B93" w:rsidRPr="00B84DEA">
        <w:t>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B93" w:rsidRPr="0080252F">
        <w:rPr>
          <w:rFonts w:ascii="Times New Roman" w:hAnsi="Times New Roman" w:cs="Times New Roman"/>
          <w:sz w:val="24"/>
          <w:szCs w:val="24"/>
        </w:rPr>
        <w:t>Упр.</w:t>
      </w:r>
      <w:r w:rsidR="00DB26FD">
        <w:rPr>
          <w:rFonts w:ascii="Times New Roman" w:hAnsi="Times New Roman" w:cs="Times New Roman"/>
          <w:sz w:val="24"/>
          <w:szCs w:val="24"/>
        </w:rPr>
        <w:t>7</w:t>
      </w:r>
      <w:r w:rsidR="004171D5">
        <w:rPr>
          <w:rFonts w:ascii="Times New Roman" w:hAnsi="Times New Roman" w:cs="Times New Roman"/>
          <w:sz w:val="24"/>
          <w:szCs w:val="24"/>
        </w:rPr>
        <w:t>60-761</w:t>
      </w:r>
      <w:r>
        <w:rPr>
          <w:rFonts w:ascii="Times New Roman" w:hAnsi="Times New Roman" w:cs="Times New Roman"/>
          <w:sz w:val="24"/>
          <w:szCs w:val="24"/>
        </w:rPr>
        <w:t>(письменно</w:t>
      </w:r>
      <w:r w:rsidR="004B7B93" w:rsidRPr="0080252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Спишите предложения. Графически объясните постановку знаов препинания. 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252F">
        <w:rPr>
          <w:rFonts w:ascii="Times New Roman" w:hAnsi="Times New Roman" w:cs="Times New Roman"/>
          <w:sz w:val="24"/>
          <w:szCs w:val="24"/>
        </w:rPr>
        <w:t>Упр.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71D5">
        <w:rPr>
          <w:rFonts w:ascii="Times New Roman" w:hAnsi="Times New Roman" w:cs="Times New Roman"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02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0252F">
        <w:rPr>
          <w:rFonts w:ascii="Times New Roman" w:hAnsi="Times New Roman" w:cs="Times New Roman"/>
          <w:sz w:val="24"/>
          <w:szCs w:val="24"/>
        </w:rPr>
        <w:t>письменно).</w:t>
      </w:r>
    </w:p>
    <w:p w:rsid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Упр.7</w:t>
      </w:r>
      <w:r w:rsidR="00DB26FD">
        <w:rPr>
          <w:rFonts w:ascii="Times New Roman" w:hAnsi="Times New Roman" w:cs="Times New Roman"/>
          <w:sz w:val="24"/>
          <w:szCs w:val="24"/>
        </w:rPr>
        <w:t>39 (письменно</w:t>
      </w:r>
      <w:r w:rsidRPr="0080252F">
        <w:rPr>
          <w:rFonts w:ascii="Times New Roman" w:hAnsi="Times New Roman" w:cs="Times New Roman"/>
          <w:sz w:val="24"/>
          <w:szCs w:val="24"/>
        </w:rPr>
        <w:t>).</w:t>
      </w: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2F" w:rsidRPr="0080252F" w:rsidRDefault="0080252F" w:rsidP="00802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51175" w:rsidRPr="00951175" w:rsidRDefault="004171D5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§166-169(с. 352-36</w:t>
      </w:r>
      <w:r w:rsidR="00DB26FD" w:rsidRPr="00180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80949">
        <w:rPr>
          <w:color w:val="333333"/>
          <w:shd w:val="clear" w:color="auto" w:fill="FFFFFF"/>
        </w:rPr>
        <w:t xml:space="preserve">)- 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выучить.  </w:t>
      </w:r>
    </w:p>
    <w:p w:rsidR="004B7B93" w:rsidRPr="00180949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</w:t>
      </w:r>
      <w:r w:rsidR="00951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4171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180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180949" w:rsidRPr="00951175" w:rsidRDefault="004171D5" w:rsidP="00180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Упр.772</w:t>
      </w:r>
      <w:r w:rsidR="001809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(письменно). </w:t>
      </w:r>
    </w:p>
    <w:p w:rsidR="00180949" w:rsidRPr="00951175" w:rsidRDefault="00180949" w:rsidP="00180949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A0919"/>
    <w:multiLevelType w:val="hybridMultilevel"/>
    <w:tmpl w:val="0FB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D0516"/>
    <w:multiLevelType w:val="hybridMultilevel"/>
    <w:tmpl w:val="38D6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80949"/>
    <w:rsid w:val="001922E6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171D5"/>
    <w:rsid w:val="00475123"/>
    <w:rsid w:val="004852ED"/>
    <w:rsid w:val="00486EAB"/>
    <w:rsid w:val="004B7B93"/>
    <w:rsid w:val="004B7EE7"/>
    <w:rsid w:val="0051364E"/>
    <w:rsid w:val="005251E0"/>
    <w:rsid w:val="00595B49"/>
    <w:rsid w:val="006308C2"/>
    <w:rsid w:val="00652EAA"/>
    <w:rsid w:val="006A54C2"/>
    <w:rsid w:val="006B45C4"/>
    <w:rsid w:val="00726200"/>
    <w:rsid w:val="00746BDC"/>
    <w:rsid w:val="007816A1"/>
    <w:rsid w:val="00784DD0"/>
    <w:rsid w:val="0080252F"/>
    <w:rsid w:val="008614C2"/>
    <w:rsid w:val="00910D8C"/>
    <w:rsid w:val="00930D49"/>
    <w:rsid w:val="00951175"/>
    <w:rsid w:val="009D6425"/>
    <w:rsid w:val="00A2745D"/>
    <w:rsid w:val="00A55B31"/>
    <w:rsid w:val="00A640BD"/>
    <w:rsid w:val="00A92F69"/>
    <w:rsid w:val="00AD0461"/>
    <w:rsid w:val="00B31099"/>
    <w:rsid w:val="00B722C8"/>
    <w:rsid w:val="00B724BE"/>
    <w:rsid w:val="00B84DEA"/>
    <w:rsid w:val="00C52B79"/>
    <w:rsid w:val="00C726E2"/>
    <w:rsid w:val="00CF29D3"/>
    <w:rsid w:val="00D23EAA"/>
    <w:rsid w:val="00DA534F"/>
    <w:rsid w:val="00DB26FD"/>
    <w:rsid w:val="00E00C4A"/>
    <w:rsid w:val="00E133AB"/>
    <w:rsid w:val="00E25617"/>
    <w:rsid w:val="00E87EE0"/>
    <w:rsid w:val="00F100CB"/>
    <w:rsid w:val="00F35826"/>
    <w:rsid w:val="00F44040"/>
    <w:rsid w:val="00FB2B89"/>
    <w:rsid w:val="00FB79BE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52</cp:revision>
  <dcterms:created xsi:type="dcterms:W3CDTF">2020-04-08T16:49:00Z</dcterms:created>
  <dcterms:modified xsi:type="dcterms:W3CDTF">2020-05-10T20:40:00Z</dcterms:modified>
</cp:coreProperties>
</file>