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7A" w:rsidRPr="00E049D9" w:rsidRDefault="0020467A" w:rsidP="0020467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E049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E049D9">
        <w:rPr>
          <w:b/>
          <w:sz w:val="28"/>
          <w:szCs w:val="28"/>
        </w:rPr>
        <w:t>.2020 г.</w:t>
      </w:r>
    </w:p>
    <w:p w:rsidR="0020467A" w:rsidRPr="00E049D9" w:rsidRDefault="0020467A" w:rsidP="002046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49D9"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СД</w:t>
      </w:r>
      <w:r w:rsidRPr="00E049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4с</w:t>
      </w:r>
    </w:p>
    <w:p w:rsidR="0020467A" w:rsidRPr="00E049D9" w:rsidRDefault="0020467A" w:rsidP="002046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49D9">
        <w:rPr>
          <w:sz w:val="28"/>
          <w:szCs w:val="28"/>
        </w:rPr>
        <w:t>МДК. 03.0</w:t>
      </w:r>
      <w:r>
        <w:rPr>
          <w:sz w:val="28"/>
          <w:szCs w:val="28"/>
        </w:rPr>
        <w:t>1</w:t>
      </w:r>
      <w:r w:rsidRPr="00E049D9">
        <w:rPr>
          <w:sz w:val="28"/>
          <w:szCs w:val="28"/>
        </w:rPr>
        <w:t xml:space="preserve">. </w:t>
      </w:r>
      <w:r w:rsidRPr="00E049D9">
        <w:rPr>
          <w:b/>
          <w:sz w:val="28"/>
          <w:szCs w:val="28"/>
        </w:rPr>
        <w:t xml:space="preserve">«Методика организации различных видов деятельности, общения и обучения детей с </w:t>
      </w:r>
      <w:r>
        <w:rPr>
          <w:b/>
          <w:sz w:val="28"/>
          <w:szCs w:val="28"/>
        </w:rPr>
        <w:t>нарушением интеллекта</w:t>
      </w:r>
      <w:r w:rsidRPr="00E049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0467A" w:rsidRPr="00E049D9" w:rsidRDefault="0020467A" w:rsidP="002046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49D9">
        <w:rPr>
          <w:sz w:val="28"/>
          <w:szCs w:val="28"/>
        </w:rPr>
        <w:t xml:space="preserve">Преподаватель: </w:t>
      </w:r>
      <w:proofErr w:type="spellStart"/>
      <w:r w:rsidRPr="00E049D9">
        <w:rPr>
          <w:sz w:val="28"/>
          <w:szCs w:val="28"/>
        </w:rPr>
        <w:t>Колмыкова</w:t>
      </w:r>
      <w:proofErr w:type="spellEnd"/>
      <w:r w:rsidRPr="00E049D9">
        <w:rPr>
          <w:sz w:val="28"/>
          <w:szCs w:val="28"/>
        </w:rPr>
        <w:t xml:space="preserve"> Н.В.</w:t>
      </w:r>
    </w:p>
    <w:p w:rsidR="0020467A" w:rsidRDefault="0020467A" w:rsidP="0020467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560C">
        <w:rPr>
          <w:rFonts w:ascii="Times New Roman" w:hAnsi="Times New Roman" w:cs="Times New Roman"/>
          <w:sz w:val="28"/>
          <w:szCs w:val="28"/>
        </w:rPr>
        <w:t>Тема: «</w:t>
      </w:r>
      <w:r w:rsidRPr="00095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развития изобразительной деятельности у</w:t>
      </w:r>
      <w:r w:rsidRPr="00727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дошкольников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нарушением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0467A" w:rsidRDefault="0020467A" w:rsidP="0020467A">
      <w:pPr>
        <w:jc w:val="both"/>
        <w:rPr>
          <w:rFonts w:ascii="Times New Roman" w:eastAsia="+mj-ea" w:hAnsi="Times New Roman" w:cs="Times New Roman"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sz w:val="28"/>
          <w:szCs w:val="28"/>
          <w:u w:val="single"/>
        </w:rPr>
        <w:t>Задание</w:t>
      </w:r>
      <w:r w:rsidRPr="00860D7F">
        <w:rPr>
          <w:rFonts w:ascii="Times New Roman" w:eastAsia="+mj-ea" w:hAnsi="Times New Roman" w:cs="Times New Roman"/>
          <w:sz w:val="28"/>
          <w:szCs w:val="28"/>
          <w:u w:val="single"/>
        </w:rPr>
        <w:t>:</w:t>
      </w:r>
    </w:p>
    <w:p w:rsidR="0020467A" w:rsidRDefault="0020467A" w:rsidP="0020467A">
      <w:pPr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1. Прочитайте текст лекции и выполните конспе</w:t>
      </w:r>
      <w:proofErr w:type="gramStart"/>
      <w:r>
        <w:rPr>
          <w:rFonts w:ascii="Times New Roman" w:eastAsia="+mj-ea" w:hAnsi="Times New Roman" w:cs="Times New Roman"/>
          <w:sz w:val="28"/>
          <w:szCs w:val="28"/>
        </w:rPr>
        <w:t>кт в св</w:t>
      </w:r>
      <w:proofErr w:type="gramEnd"/>
      <w:r>
        <w:rPr>
          <w:rFonts w:ascii="Times New Roman" w:eastAsia="+mj-ea" w:hAnsi="Times New Roman" w:cs="Times New Roman"/>
          <w:sz w:val="28"/>
          <w:szCs w:val="28"/>
        </w:rPr>
        <w:t>оей рабочей тетради.</w:t>
      </w:r>
    </w:p>
    <w:p w:rsidR="0020467A" w:rsidRDefault="0020467A" w:rsidP="0020467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2. Проанализируйте программу по </w:t>
      </w:r>
      <w:r w:rsidRPr="00095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изобразительной деятельности</w:t>
      </w:r>
      <w:r w:rsidRPr="00160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Pr="00727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дошкольников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нарушением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0467A" w:rsidRDefault="0020467A" w:rsidP="0020467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467A" w:rsidRPr="005D06F6" w:rsidRDefault="0020467A" w:rsidP="005D06F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изобразительной деятельности у</w:t>
      </w:r>
      <w:r w:rsidRPr="00204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дошкольников с   нарушением интеллекта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интеллекта, с которыми не проводится коррекционная работа по формированию изобразительной деятельности, часто даже до поступления в школу сохраняются однообразные, кратковременные, хаотические действия с карандашами. Эти действия не имеют изобразительной направленности, лишены игровых моментов, изображения никак не называются детьми, т.е. не связываются с окружающими предметами.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рисунках </w:t>
      </w:r>
      <w:proofErr w:type="gram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обучение которых осуществляется без учета их психического развития, почти не встречается игрового и речевого сопровождения, изображения людей, животных, т.е. тех объектов, которые составляют основное содержание детского изобразительного творчества. Трудности </w:t>
      </w:r>
      <w:proofErr w:type="gram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овладении предметным изображением в развитии содержательной стороны рисования у дошкольников с нарушениями интеллекта тесно связаны с недоразвитием</w:t>
      </w:r>
      <w:proofErr w:type="gram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образного мышления, предметной и игровой деятельности, речи, т.е. тех сторон психики, которые составляют основу изобразительной деятельности. Все это обращает внимание на необходимость обучения изобразительной деятельности детей с нарушениями интеллекта на всем протяжении дошкольного детства.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построить обучение умственно отсталых детей изобразительной деятельности, нужно хорошо представлять ее возрастное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к моменту поступления в ДОУ у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нарушением интеллекта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 даже элементарные навыки деятельности. Многие из них не только не понимают возможности отражения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окружающей жизни, но порой даже не умеют правильно обращаться с карандашом и бумагой, кубиками и пр., допуская при этом много нелепых, неадекватных действий (разбрасывают их, </w:t>
      </w:r>
      <w:proofErr w:type="gram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протыкают</w:t>
      </w:r>
      <w:proofErr w:type="gram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бумагу, кусают, постукивают по бумаге, облизывают кубики и пр.), которые сводятся к манипуляциям. И только небольшая часть детей-</w:t>
      </w:r>
      <w:proofErr w:type="spell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олигофренов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способной выполнить некоторые изображения, в которых можно узнать элементы домика, флажок, скамеечку и пр. Как правило, эти дети посещали специализированные ясли или до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 ними занимались родители</w:t>
      </w:r>
      <w:proofErr w:type="gramStart"/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изображения обычно имеют подражательный характер, чрезвычайно примитивны, можно сказать, </w:t>
      </w:r>
      <w:proofErr w:type="spell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малоузнаваемы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 и исчерпываются, собствен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все их возможности. Дети с нарушением интеллекта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(без специального обучения) не стрем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отобразить в рисунке или постройке какой-либо фрагмент их собственной жизни, не сооружали постройку для последующей игры. Многие воспитанники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интеллекта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старших группах специальных дошкольных учреждений не проявляют желание рисовать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занятий время</w:t>
      </w:r>
      <w:proofErr w:type="gramStart"/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райняя незаинтересованность проявляется не только перед началом рисования, но и в процессе его, а также по отношению к своим готовым изображениям. То же самое наблюдается и по отношению к созданным ими постройкам.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выполненные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взрослого примитивны как по форме, так и по содержанию</w:t>
      </w:r>
      <w:proofErr w:type="gram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елостный образ предмета в рисунке у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ошкольников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очень медленно (почти до третьего-четвертого года обучения). Много фрагментарных рисунков. Соединение их в целое сопровождается грубым нарушением расположения частей относительно друг друга (руки у человека растут от головы при наличии туловища; крыша у дома изображена сбоку, а дым идет прямо из потолка; ветки у дерева только с одной стороны). Рисуя даже хорошо знакомые предметы, дошкольники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</w:t>
      </w:r>
      <w:r w:rsidR="005D06F6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 отражают самые существенные детали (колеса у машины, глаза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окна и двери у домов и пр.), уделяя внимание деталям второстепенным, что является следствием недоразвития предметно-игровых действий, малого опыта действий с игрушками, недостаточного осмысления назначения предметов окружающего мира.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нарушения пространственных отношений, в рисунках детей</w:t>
      </w:r>
      <w:r w:rsidR="005D06F6" w:rsidRP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</w:t>
      </w:r>
      <w:r w:rsidR="005D06F6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своеобразно изображается форма предметов и их частей. Как правило, форма предметов, рисовать которые они учились на занятиях, передается ими верно. Если же предмет ранее ими не изображался, то его форма в рисунке искажается (человек с квадратной, треугольной головой, треугольными ногами и пр.). Искажение форм и пространственного расположения частей приводит часто к тому, что дети не узнают </w:t>
      </w:r>
      <w:r w:rsidR="005D06F6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собственных рисунках спустя даже очень короткое время.</w:t>
      </w:r>
    </w:p>
    <w:p w:rsidR="0020467A" w:rsidRPr="0020467A" w:rsidRDefault="005D06F6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которых осуществлялось путем поэлементного показа, так и не переходят на уровень сюжетного рисования и лепки, а тем более выполнения изображений по собственному замыслу. В их рисунках почти не встречаются изображения живых существ, прежде всего 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который является главным объектом изображения для нормально развивающихся детей на протяжении всего дошкольного возраста</w:t>
      </w:r>
      <w:proofErr w:type="gramStart"/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изобразительной деятельности чрезвычайно обеднено, часто совсем не связано с их повседневной жизнью, игровым опытом, занятиями и пр. Оно ограничивается рамками проведенного обучения.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появляется у детей и желания рисовать в свободное от занятий время. Постоянное применение показа способов и последовательности изображения не обеспечивает формирования у них самостоятельной изобразительной деятельности.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многие из перечисленных недостатков изобразительной деятельности </w:t>
      </w:r>
      <w:r w:rsid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сгладить и частично преодолеть, сформировать стойкий интерес к рисованию, повысить осмысленность и общую направленность деятельности. Дети</w:t>
      </w:r>
      <w:r w:rsidR="0062341E" w:rsidRP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</w:t>
      </w:r>
      <w:r w:rsidR="0062341E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старшему дошкольному возрасту оказываются способными рисовать долго, с увлечением, выполнять изображения не только отдельных предметов, но и создавать рисунки по сюжетам знакомых сказок (без подсказки взрослого), а также по своему изобразительно-игровому замыслу.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деятельности детей с умственной отсталостью является: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Разбросанность изображения по пространству листа - части предметов не соединены между собой.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Неполнота, фрагментарность изображений (только стена или крыша у дома; ствол дерева без веток; «</w:t>
      </w:r>
      <w:proofErr w:type="spell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человека.</w:t>
      </w:r>
      <w:proofErr w:type="gram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недостаточно четко воспринимают форму предметов, путают близкие формы: круг и овал, ромб и квадрат. В их рисунках имеет место упрощение и искажение формы изображаемых предметов.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Упрощение и искажение формы изображаемых объектов (отсутствие замкнутости при изображении контуров предметов и их частей; уподобление одной формы другой: квадрат в виде круга, круг в виде треугольника; смешение и искажение форм). Наличие различного рода нелепостей, обусловленных непониманием смысла изображенных частей или деталей предметов (дом с двумя крышами – вверху и внизу; дверь на крыше дома; ветки только с одной стороны дерева).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Неправильная передача в рисунке пространственных отношений между элементами одного предмета, перестановка этих элементов и размещение их на листе бумаги изолированно друг от друга.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трудом даже различают и называют оттеночные цвета в силу недостаточно дифференцированного цветового восприятия. В силу специфичности изображений они не могут выразить в своих рисунках все элементы задуманного сюжета (раскрашивание изображения любым, первым попавшимся карандашом).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формирования графических способностей обусловлены такими особенностями детей, как сравнительно небольшой объем внимания, быстрая утомляемость, пониженная активность, недостаточная целенаправленность. Имеющиеся у них нарушения эмоционально-волевой сферы нередко отрицательно влияют на поведение. Многие дети двигательно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беспокойны: встают из-за стола, ходят по комнате, забирают друг у друга карандаши и другие предметы. На замечания взрослого отвечают капризами, криком, плачем или совсем не реагируют.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изобразительной деятельности детей</w:t>
      </w:r>
      <w:r w:rsidR="0062341E" w:rsidRP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рассматривают в соответствии с тремя степенями их интеллектуального развития.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глубокой степени олигофрении (</w:t>
      </w:r>
      <w:proofErr w:type="spell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идиотии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черкание карандашом в подавляющем большинстве случаев невозможно: для этого нет ни физических возможностей, ни потребности к черканию. Ребенок черкает лишь при усиленном побуждении со стороны взрослых, и если и начинает подражать действию другого человека, то очень быстро бросает карандаш. У детей-идиотов абсолютно исключается рисование, и даже возможность черкания, то есть та деятельность, которая способствует развитию ориентировочной активности в технике рисования у нормальных детей раннего возраста.</w:t>
      </w:r>
    </w:p>
    <w:p w:rsidR="0020467A" w:rsidRPr="0020467A" w:rsidRDefault="0062341E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олигофрении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мбецил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пассивны с карандашом и бумагой, не любят черкать, начав наносить каракули, быстро прекращают эти действия. Особенностью большого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дошкольников 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внешняя подражательность движениям другого человека. Именно благодаря этой удивительной внешней подражательности ребенок воспроизводит рисунки других людей. Однако при изображении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</w:t>
      </w:r>
      <w:r w:rsidR="0019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="001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олигофрении</w:t>
      </w:r>
      <w:r w:rsidR="0020467A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 не графический образ, а действия человека, который рисовал этот образец, поэтому изображение не получается.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особенностей передачи формы изображаемых предметов детей </w:t>
      </w:r>
      <w:r w:rsidR="001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легкой</w:t>
      </w:r>
      <w:r w:rsidR="00192C31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="00192C3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192C31"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олигофрении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(дебильность) 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назвать: примитивность и схематичность, статичность, стереотипность изображения. Главное изобразительно-графическое средство, преобладающее у подавляющего большинства умственно отсталых </w:t>
      </w:r>
      <w:r w:rsidR="007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«проволочная линия». Однако такой вид графического изображения как контурный рисунок у большинства умственно отсталых </w:t>
      </w:r>
      <w:r w:rsidR="007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способен эволюционировать на протяжении обучения. Кроме этого, следует отметить способы применения симметрии в изображениях, когда дети используют этот закон при рисовании деревьев, домов и других простых предметов, но не могут достроить заданное симметричное изображение по его половины.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многие из перечисленных недостатков изобразительной деятельности умственно отсталых детей </w:t>
      </w:r>
      <w:r w:rsidR="007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можно частично преодолеть, сформировать стойкий интерес к рисованию, </w:t>
      </w:r>
      <w:bookmarkStart w:id="0" w:name="_GoBack"/>
      <w:bookmarkEnd w:id="0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осмысленность и общую направленность деятельности. Дети - </w:t>
      </w:r>
      <w:proofErr w:type="spellStart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олигофрены</w:t>
      </w:r>
      <w:proofErr w:type="spellEnd"/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старшему дошкольному возрасту оказываются способными рисовать долго, с увлечением, выполнять изображения не только отдельных предметов, но и создавать рисунки по сюжетам знакомых сказок (без подсказки взрослого), а также по своему изобразительно-игровому замыслу.</w:t>
      </w:r>
    </w:p>
    <w:p w:rsidR="0020467A" w:rsidRPr="0020467A" w:rsidRDefault="0020467A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DA0" w:rsidRPr="0020467A" w:rsidRDefault="00136DA0" w:rsidP="0020467A">
      <w:pPr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DA0" w:rsidRPr="002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A"/>
    <w:rsid w:val="00136DA0"/>
    <w:rsid w:val="00192C31"/>
    <w:rsid w:val="0020467A"/>
    <w:rsid w:val="005D06F6"/>
    <w:rsid w:val="0062341E"/>
    <w:rsid w:val="007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2020-12-01T05:55:00Z</dcterms:created>
  <dcterms:modified xsi:type="dcterms:W3CDTF">2020-12-01T06:39:00Z</dcterms:modified>
</cp:coreProperties>
</file>