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D" w:rsidRPr="00363EF5" w:rsidRDefault="00E85EAD" w:rsidP="00E85EAD">
      <w:pPr>
        <w:jc w:val="center"/>
        <w:rPr>
          <w:rFonts w:ascii="Arial" w:hAnsi="Arial" w:cs="Arial"/>
          <w:b/>
          <w:sz w:val="24"/>
          <w:szCs w:val="24"/>
        </w:rPr>
      </w:pPr>
      <w:r w:rsidRPr="00363EF5">
        <w:rPr>
          <w:rFonts w:ascii="Arial" w:hAnsi="Arial" w:cs="Arial"/>
          <w:b/>
          <w:sz w:val="24"/>
          <w:szCs w:val="24"/>
        </w:rPr>
        <w:t>ПМ 01 МДК 01.06 «МЕТОДИКА ОБУЧЕНИЯ ПРОДУКТИВНЫМ ВИДАМ ДЕЯТЕЛЬНОСТИ С ПРАКТИКУМОМ»</w:t>
      </w:r>
    </w:p>
    <w:p w:rsidR="00E85EAD" w:rsidRPr="00363EF5" w:rsidRDefault="00E85EAD" w:rsidP="00E85EAD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63EF5">
        <w:rPr>
          <w:rFonts w:ascii="Arial" w:hAnsi="Arial" w:cs="Arial"/>
          <w:b/>
          <w:i/>
          <w:sz w:val="24"/>
          <w:szCs w:val="24"/>
        </w:rPr>
        <w:t>Преподаватель: Толстова Елена Васильевна</w:t>
      </w:r>
    </w:p>
    <w:p w:rsidR="00E85EAD" w:rsidRPr="00363EF5" w:rsidRDefault="00E85EAD" w:rsidP="00E85EA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РАЗДЕЛ: </w:t>
      </w:r>
      <w:r w:rsidRPr="00363EF5">
        <w:rPr>
          <w:rFonts w:ascii="Arial" w:hAnsi="Arial" w:cs="Arial"/>
          <w:b/>
          <w:sz w:val="24"/>
          <w:szCs w:val="24"/>
        </w:rPr>
        <w:t xml:space="preserve">ИЗОБРАЗИТЕЛЬНОЕ ИСКУССТВО КАК ОСНОВА ХУДОЖЕСТВЕННОГО И ЭСТЕТИЧЕСКОГО РАЗВИТИЯ </w:t>
      </w:r>
      <w:r>
        <w:rPr>
          <w:rFonts w:ascii="Arial" w:hAnsi="Arial" w:cs="Arial"/>
          <w:b/>
          <w:sz w:val="24"/>
          <w:szCs w:val="24"/>
        </w:rPr>
        <w:t xml:space="preserve">МЛАДШИХ </w:t>
      </w:r>
      <w:r w:rsidRPr="00363EF5">
        <w:rPr>
          <w:rFonts w:ascii="Arial" w:hAnsi="Arial" w:cs="Arial"/>
          <w:b/>
          <w:sz w:val="24"/>
          <w:szCs w:val="24"/>
        </w:rPr>
        <w:t>ШКОЛЬНИКОВ</w:t>
      </w:r>
      <w:r w:rsidRPr="00363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5EAD" w:rsidRPr="00363EF5" w:rsidRDefault="00E85EAD" w:rsidP="00E85E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3EF5">
        <w:rPr>
          <w:rFonts w:ascii="Arial" w:hAnsi="Arial" w:cs="Arial"/>
          <w:b/>
          <w:sz w:val="24"/>
          <w:szCs w:val="24"/>
        </w:rPr>
        <w:t>ТЕМА 06.06.03. ОРГАНИЗАЦИЯ ХУДОЖЕСТВЕННО-ТВОРЧЕСКОЙ ДЕЯТЕЛЬНОСТИ В ШКОЛЕ</w:t>
      </w:r>
      <w:r>
        <w:rPr>
          <w:rFonts w:ascii="Arial" w:hAnsi="Arial" w:cs="Arial"/>
          <w:b/>
          <w:sz w:val="24"/>
          <w:szCs w:val="24"/>
        </w:rPr>
        <w:t>:</w:t>
      </w:r>
      <w:r w:rsidRPr="00363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ПРОЕКТИРОВАНИЕ СОВРЕМЕННОГО УРОКА ИЗОБРАЗИТЕЛЬНОГО ИСКУССТВА В НАЧАЛЬНОЙ ШКОЛЕ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ВНЕУРОЧНАЯ ДЕЯТЕЛЬНОСТЬ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ИЗО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изобразительного 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важны в современной школе. Они имеют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развитии сознания и самосознания, воспитании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нравственногo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формировании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мировoззрения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 изобразительного искусства помогает развивать у детей восприимчивость к миру прекрасного с самого раннего возраста.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уроков изобразительного искусства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начальной школе является формирование художественно-эстетической, духовно-нравственной культуры, развитие творческого потенциала школьников как фактора, необходимого для поступательного развития и становления учащихся как личностей.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изобразительного искусства в начальной школе бывает следующих типов: </w:t>
      </w:r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натуры, декоративное рисование, рисование на темы, беседы об искусстве.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входит в понятие современного урока изобразительного искусства? Современный урок – значит, стоящий на уровне своего века, отвечающий духу и требованиям своего времени.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особенности современного урока.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Современный урок – личностно ориентированный.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Современный урок – </w:t>
      </w:r>
      <w:proofErr w:type="spellStart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</w:t>
      </w:r>
      <w:proofErr w:type="gramStart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стный</w:t>
      </w:r>
      <w:proofErr w:type="spellEnd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Современный урок – </w:t>
      </w:r>
      <w:proofErr w:type="spellStart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Start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мпетентностный</w:t>
      </w:r>
      <w:proofErr w:type="spellEnd"/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будут уже не знания ученика, а его способность применять свои знания на практике (его компетентность).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которые предъявляют к современному уроку изобразительного искусства: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должен спланировать свою деятельность и деятельность учащихся, четко сформулировать тему, а также цель и задачи урока;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должен иметь хорошее начало и хорошее окончание;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проблемным и развивающим;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организует проблемные ситуации, активизирует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самостоятельно делают вывод;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максимум творчества и сотворчества, минимум копирования;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должен проходить в дружественной обстановке.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современном уроке, в соответствии с новыми стандартами, необходимо усилить </w:t>
      </w:r>
      <w:r w:rsidRPr="0036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мотивацию ребенка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 окружающего мира.</w:t>
      </w:r>
    </w:p>
    <w:p w:rsidR="00E85EAD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уделять значительное внимание проектированию урока изобразительного искусства в начальной школе. 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проектирование урока —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деятельность по предварительной разработке системы взаимодействия учителя и учащихся, направленного на освоение учебного материала в соответствии с целью.</w:t>
      </w:r>
    </w:p>
    <w:p w:rsidR="00E85EAD" w:rsidRPr="00363EF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уделить особое внимание процедуре планирования урока, а именно: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урока.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дидактическую цель урока на определенную тему.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 урока.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структуру урока.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оборудование для урока.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содержание учебного материала.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методы обучения.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формы организации педагогической деятельности.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оценку знаний, умений и навыков.</w:t>
      </w:r>
    </w:p>
    <w:p w:rsidR="00E85EAD" w:rsidRPr="00363EF5" w:rsidRDefault="00E85EAD" w:rsidP="00E85EA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одумать проведение 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ФГОС озвучивает широкий спектр требований к уроку изобразительного искусства. На уроке изобразительного искусства особый акцент стоит делать на развитие эмоциональной отзывчивости, развитие творческих способностей учащихся.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урок изобразительного искусства </w:t>
      </w: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организационного момента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этап включает в себя следующее: установление в классе дисциплины, регистрация отсутствующих в журнале, настрой на учебную работу.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</w:t>
      </w: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сообщения нового материала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объясняет цели и задачи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разъясняет, как следует выполнять задание, иллюстрирует свои пояснения наглядными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пoсобиями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задает вопросы.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учитель будет показывать принципы рисования (рисуя что-то самостоятельно или используя лишь наглядные материалы), будет зависеть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ученика. Важным этапом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искусствa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является </w:t>
      </w: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рисунок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рисунок - один из видов наглядности на уроке и лучшее средство наглядного обучения. Существует несколько видов педагогического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вид - рисунок на классной доске. Такой рисунок помогает понять увиденное, влияет на умственное развитие ребёнка, на правильность его суждений. Главное качество педагогического рисунка - это лаконичность изображения, понятность, простота.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вид - зарисовка учителя в альбоме школьника. Такими зарисовками пользуемся в том случае, когда ошибка в рисунке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одного, двух учеников.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вид - исправление </w:t>
      </w:r>
      <w:proofErr w:type="spellStart"/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шибок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ученика рукой учителя. Ученик видит, как можно исправить именно его рисунок. Наблюдая, как 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 работает в его альбоме, ученик впитывает все детали этого процесса, и затем сам старается делать так, как сказал педагог.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представить современный урок изобразительного искусства без использования разнообразных современных технологических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способ использовать современные технологии – с помощью проектора или интерактивной доски демонстрировать 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презентации, видеоролики, показывать репродукции картин на большом экране.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ранее было отмечено, на уроке изобразительного искусства очень важен педагогический рисунок. Опытные учителя изобразительного искусства способны с легкостью и мастерством выполнить подробный рисунок мелом на доске. Но даже для них не всегда доска – идеальное пространство для рисования. В современной школе на помощь педагогу приходит документ-камера.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Документ-камера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особый класс телевизионных камер, предназначенных для передачи изображений документов в виде телевизионного сигнала. 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Документ-камеры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получить и транслировать в режиме реального времени изображение практически любых объектов.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Документ-камера даёт возможность удобно расположить лист бумаги на столе, рядом со всеми необходимыми материалами и транслировать выполнение рисунка на экран с помощью проектора или электронной доски.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подобного способа педагогического рисунка: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учащимся видно, что происходит на рисунке, т.к. ребята видят увеличенное изображение на экране;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гораздо удобнее выполнять рисунок красками на горизонтальной поверхности стола, чем на вертикально расположенной доске;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превращение обычного урока в настоящий мастер-класс. Учащиеся начальной школы с большим интересом смотрят на то, как учитель сам выполняет рисунок по заданной им теме;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документ-камера дает возможность записывать видеоролики, что, в свою очередь, даёт возможность педагогу создавать собственные мастер-классы по той или иной теме.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структуре урока. На </w:t>
      </w:r>
      <w:r w:rsidRPr="00CC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самостоятельной работы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после объяснения нового материала дети приступают к самостоятельному рисованию. Пока дети рисуют, учитель работает с учащимися индивидуально.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необходимо обратить внимание на такие аспекты, как возрастные особенности рисования учащихся. Дети младшего школьного возраста рисуют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Высокая скорость создания рисунка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oни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привыкли анализировать результаты своих действий. Работа выполняется бессистемно. В таких случаях </w:t>
      </w:r>
      <w:proofErr w:type="spell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особое внимание уделить методической последовательности построения изображения. Для этого подходит поэтапное рисование совместно с учителем. Дети учатся анализировать изображение, разделять его на отдельные составляющие. Для учащихся, которые быстрее остальных 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справляются с заданиями, необходимо предусмотреть дополнительные задания с возможностью получить дополнительную оценку.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</w:t>
      </w: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завершения урока учитель выбирает наиболее удачные, а также слабые рисунки и показывает их всему классу, разъясняя, в чем их плюсы и минусы.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урок изобразительного искусства </w:t>
      </w:r>
      <w:r w:rsidRPr="002F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рефлексии</w:t>
      </w: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Вариантов проведения рефлексии достаточно много. Самый универсальный вариант - предложить учащимся ответить на вопросы или завершить следующие фразы: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ты узнал на уроке? (сегодня я узнал…)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было интересно? (было интересно…)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тебя было трудно? (было трудно…)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делал на уроке? (я 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 задания… я рисовал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ты научился? (я научился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я могу…)</w:t>
      </w:r>
    </w:p>
    <w:p w:rsidR="00E85EAD" w:rsidRPr="00363EF5" w:rsidRDefault="00E85EAD" w:rsidP="00E85E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тебя удивило? (меня удивило…)</w:t>
      </w:r>
    </w:p>
    <w:p w:rsidR="00E85EAD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учащимся начальной школы будет трудно формулировать свои мысли в соответствии с предложенными вопросами и фразами. Но со временем это станет для них простой задачей. Конечно, не стоит весь учебный год проводить рефлексию по одной и той же схеме. В сети Интернет существует большое количество различных идей для этапа рефлексии. </w:t>
      </w:r>
    </w:p>
    <w:p w:rsidR="00E85EAD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ФГОС К ЦЕЛЯМ, ЗАДАЧАМ И ПРИНЦИПАМ ОРГАНИЗАЦИИ ВНЕУРОЧНОЙ ДЕЯТЕЛЬНОСТИ В НАЧАЛЬНОЙ ШКОЛЕ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Pr="00354881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2928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  <w:proofErr w:type="gramEnd"/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говоря, 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форма творческого целенаправленного 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ученика, учителя и других субъектов воспитательного процесса по созданию условий для освоения </w:t>
      </w:r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социально-культурных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ценностей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общества через включение в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общественно-полезную деятельность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неформальную организацию досуга, имеющая целью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самореализацию личности 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время. В этом состоит воспитательный потенциал внеурочной деятельности.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внеурочной деятельности: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благоприятную адаптацию ребенка в школе;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оптимизировать учебную нагрузку </w:t>
      </w:r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условия для развития ребенка;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учесть возрастные и индивидуальные особенности </w:t>
      </w:r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курсов внеурочной деятельности входят в основную образовательную программу школы наряду с программами по предметам. 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иметь в виду, что внеурочная деятельность — это дополнительный ресурс воспитания и обучения, т.е. образования в целом. 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ch4042"/>
      <w:bookmarkEnd w:id="0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воспитательных результатов внеурочной деятельности предложены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П.Н.Степановым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Д.В.Григорьевым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авторами - разработчикам Концепции ФГОС.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уровень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т.е. первичного понимания социальной реальности и повседневной жизни.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этого уровня результатов особое значение имеет взаимодействие ученика со своими учителями как носителями положительного социального знания, а также позитивного и негативного повседневного опыта. Например, информация о здоровом образе жизни будет вызывать больше доверия, если сам педагог культивирует его.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уровень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уровень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получение школьником опыта самостоятельного общественного действия.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этого уровня результатов особое значение имеет взаимодействие школьника с социальными субъектами за пределами дружественной среды школы. Деятельность в открытом социуме, способствует приобретению мужества, формирует готовность к поступку, без чего немыслимо существование гражданина и гражданского общества.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лаконичную формулировку трех уровней результатов внеурочной деятельности школьников: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уровень – школьник знает и понимает общественную жизнь;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уровень – школьник ценит общественную жизнь;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чего же возможно прогнозировать достижение результата? Прежде всего, за счет правильного использования форм и методов воспитательной деятельности. Условиями правильности выступают такие критерии как своевременность и  последовательность. Своевременность означает, что данное соотношение  формы и методы адекватно  возрасту или уровню личностного развития школьника. Последовательность означает плавный переход от форм и методов первого уровня к формам и методам  второго, а затем и третьего уровней. 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Методический конструктор внеурочной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художественного творчества (фрагмент)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3156"/>
        <w:gridCol w:w="1931"/>
        <w:gridCol w:w="2262"/>
      </w:tblGrid>
      <w:tr w:rsidR="00E85EAD" w:rsidRPr="00292865" w:rsidTr="00021BB7">
        <w:tc>
          <w:tcPr>
            <w:tcW w:w="2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 результаты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школьником  социальных знаний</w:t>
            </w:r>
          </w:p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уровень)</w:t>
            </w:r>
          </w:p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социальной реальности</w:t>
            </w:r>
          </w:p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уровень)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опыта самостоятельного общественного действия</w:t>
            </w:r>
          </w:p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 уровень)</w:t>
            </w:r>
          </w:p>
        </w:tc>
      </w:tr>
      <w:tr w:rsidR="00E85EAD" w:rsidRPr="00292865" w:rsidTr="00021BB7">
        <w:tc>
          <w:tcPr>
            <w:tcW w:w="238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внеурочной деятельности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 художественного творчества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85EAD" w:rsidRPr="00292865" w:rsidTr="00021BB7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выставки, фестивали искусств, спектакли в классе, школе</w:t>
            </w:r>
          </w:p>
        </w:tc>
        <w:tc>
          <w:tcPr>
            <w:tcW w:w="2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85EAD" w:rsidRPr="00292865" w:rsidTr="00021BB7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EAD" w:rsidRPr="00292865" w:rsidRDefault="00E85EAD" w:rsidP="00021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акции школьников в окружающем школу социуме</w:t>
            </w:r>
          </w:p>
        </w:tc>
      </w:tr>
    </w:tbl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каждому уровню результата внеурочной деятельности соответствует своя образовательная форма (точнее – тип образовательной формы, т.е. ряд структурно и содержательно близких форм).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7474F"/>
          <w:sz w:val="28"/>
          <w:szCs w:val="28"/>
          <w:lang w:eastAsia="ru-RU"/>
        </w:rPr>
      </w:pPr>
      <w:bookmarkStart w:id="1" w:name="ch4043"/>
      <w:bookmarkEnd w:id="1"/>
    </w:p>
    <w:p w:rsidR="00E85EAD" w:rsidRPr="00E85EAD" w:rsidRDefault="00E85EAD" w:rsidP="00E85EA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внеурочной деятельности по изобразительному искусству</w:t>
      </w:r>
    </w:p>
    <w:p w:rsidR="00E85EAD" w:rsidRPr="00E85EAD" w:rsidRDefault="00E85EAD" w:rsidP="00E85EA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Кружок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наиболее распространенный вид внеклассной работы. Занятия изобразительным искусством в школьных кружках являются как бы продолжением классных занятий. Но кружковые занятия имеют свои особенности. Во-первых, это занятия для тех, кто серьезно интересуется изобразительным </w:t>
      </w:r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искусством</w:t>
      </w:r>
      <w:proofErr w:type="gram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эти занятия являются для них в какой-то степени эстетической потребностью. Во-вторых, структура деятельности кружка отличается от классных уроков. На уроках учитель обязан изучать со школьниками определенные вопросы, предусмотренные школьной программой. Организация же работы кружка включает составление программы занятий с учетом склонностей и интересов учащихся разного возраста. 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Изокружки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самые различные: рисунка и живописи, лепки, декоративно-прикладного искусства, оформительского дела, линогравюры, керамики, юных искусствоведов, мозаики и т.д.</w:t>
      </w:r>
      <w:proofErr w:type="gramEnd"/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и содержательным видом учебно-воспитательной работы являются 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углубляют знания, полученные учащимися в часы 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классных занятий, расширяют их кругозор и активизируют самостоятельную работу над рисунками.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устраиваются с целью полнее раскрыть отдельную тему учебной программы, глубже ознакомить с видами изобразительного искусства, дать ясное представление о специфике творческой работы художника.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экскурсий с учащимися начальных классов учитель рисования четко продумывает цели и задачи посещения выставки, выхода в природу. В старших классах учитель организует экскурсию в музей, на выставку, в мастерскую художника или скульптора, на завод (керамический или стекольный), на фабрику (мебельную или ювелирную) и т.п.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экскурсии необходимо провести итоговую беседу, выяснить, как учащиеся восприняли все увиденное и услышанное. Если дети что-то неправильно поняли или не восприняли, следует разъяснить эти вопросы.</w:t>
      </w:r>
    </w:p>
    <w:p w:rsidR="00E85EAD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 </w:t>
      </w:r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в тех случаях, когда затронутая на уроках тема вызвала особый интерес учащихся, и они изъявили желание получить более глубокие знания по данному вопросу, а также в тех случаях, когда сложная тема не дает возможности в учебные часы полностью изложить интересный материал. Первый вид бесед организуется по инициативе школьников, второй - по инициативе педагога.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бесед по изобразительному искусству строится таким образом, чтобы в них активно участвовали все дети. Надо подумать, какие картины, какие факты из жизни художников привлечь, чтобы беседы были живыми, интересными. Учитель не только объясняет, но и обращается к детям с вопросами. Вопросы должны быть просты, четки, конкретны, чтобы, отвечая на них, ученики прочно закрепляли свои знания.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методике проведения бесед об искусстве имеет стабильность внимания учащихся. Захватить внимание учеников не так уж трудно, сложнее удержать их внимание на рассматриваемом произведении. Внимание детей </w:t>
      </w:r>
      <w:proofErr w:type="gram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возбуждается</w:t>
      </w:r>
      <w:proofErr w:type="gram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тогда, когда речь идет о близких им вещах, понятиях, переживаниях, и разговор об этом ведется простым и ясным языком.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появилась такая форма организации творческой деятельности детей как </w:t>
      </w:r>
      <w:proofErr w:type="spellStart"/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артстудия</w:t>
      </w:r>
      <w:proofErr w:type="spellEnd"/>
      <w:r w:rsidRPr="002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Артстудия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лечебный кабинет, как это описывается у других авторов, а студия, в которой могут применяться некоторые из методов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педагогическом направлении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специалист-практик ставит профессиональные задачи и предлагает пути их решения, отличные от классической работы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арттерапевта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Артпедагог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работает с нормальными детьми, не имеющими особых отклонений.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Артстудия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комплексное игровое пространство, включающее в себя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этюдкласс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выставочный зал, музыкальную гостиную и изостудию. Эта модель создана исходя из практического опыта и возможности использования помещений. Каждый из кабинетов выполняет определенную функцию и соответствует специфическим требованиям. Попадая на занятия в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артстудию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словно погружается в творческую атмосферу, чувствуя </w:t>
      </w: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свободно и раскрепощенно. Для детей это пространство является не просто игровым - они воспринимают его как отдельный мир.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в </w:t>
      </w:r>
      <w:proofErr w:type="spellStart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артстудии</w:t>
      </w:r>
      <w:proofErr w:type="spellEnd"/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художнику-педагогу, который планирует и проводит практические занятия с детьми, при этом для работы могут быть привлечены другие специалисты - например, психолог.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существует достаточно большое количество форм организации внеклассной работы по изобразительному искусству. Выбор формы зависит от конкретных задач, решаемых педагогом, и материально-технического оснащения учебного процесса.</w:t>
      </w:r>
    </w:p>
    <w:p w:rsidR="00E85EAD" w:rsidRPr="00292865" w:rsidRDefault="00E85EAD" w:rsidP="00E8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наиболее распространенной формой организации внеклассной работы является кружковая работа или изостудия.</w:t>
      </w:r>
    </w:p>
    <w:p w:rsidR="00E85EAD" w:rsidRPr="00363EF5" w:rsidRDefault="00E85EAD" w:rsidP="00E85EA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D" w:rsidRPr="00363EF5" w:rsidRDefault="00E85EAD" w:rsidP="00E85E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7FA9" w:rsidRPr="000078C4" w:rsidRDefault="001F649D" w:rsidP="000078C4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ТЕМА 06.06.04</w:t>
      </w:r>
      <w:r w:rsidR="000078C4" w:rsidRPr="000078C4">
        <w:rPr>
          <w:rFonts w:ascii="Times New Roman" w:hAnsi="Times New Roman" w:cs="Times New Roman"/>
          <w:b/>
          <w:sz w:val="28"/>
          <w:szCs w:val="18"/>
        </w:rPr>
        <w:t xml:space="preserve">: </w:t>
      </w:r>
      <w:bookmarkStart w:id="2" w:name="_GoBack"/>
      <w:r w:rsidR="000078C4" w:rsidRPr="000078C4">
        <w:rPr>
          <w:rFonts w:ascii="Times New Roman" w:hAnsi="Times New Roman" w:cs="Times New Roman"/>
          <w:b/>
          <w:sz w:val="28"/>
          <w:szCs w:val="18"/>
        </w:rPr>
        <w:t xml:space="preserve">Методы, приемы и принципы обучения </w:t>
      </w:r>
      <w:bookmarkEnd w:id="2"/>
      <w:r w:rsidR="000078C4" w:rsidRPr="000078C4">
        <w:rPr>
          <w:rFonts w:ascii="Times New Roman" w:hAnsi="Times New Roman" w:cs="Times New Roman"/>
          <w:b/>
          <w:sz w:val="28"/>
          <w:szCs w:val="18"/>
        </w:rPr>
        <w:t>изобразительной деятельности в начальной школе</w:t>
      </w:r>
      <w:r w:rsidR="00427FA9" w:rsidRPr="000078C4">
        <w:rPr>
          <w:rFonts w:ascii="Times New Roman" w:hAnsi="Times New Roman" w:cs="Times New Roman"/>
          <w:b/>
          <w:sz w:val="28"/>
          <w:szCs w:val="18"/>
        </w:rPr>
        <w:t>.</w:t>
      </w:r>
    </w:p>
    <w:p w:rsidR="00CC5570" w:rsidRP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 </w:t>
      </w:r>
      <w:r w:rsidRPr="00CC5570">
        <w:rPr>
          <w:b/>
          <w:color w:val="000000"/>
          <w:sz w:val="27"/>
          <w:szCs w:val="27"/>
        </w:rPr>
        <w:t xml:space="preserve">методами обучения </w:t>
      </w:r>
      <w:r>
        <w:rPr>
          <w:color w:val="000000"/>
          <w:sz w:val="27"/>
          <w:szCs w:val="27"/>
        </w:rPr>
        <w:t xml:space="preserve">изобразительной деятельности и конструированию понимают </w:t>
      </w:r>
      <w:r w:rsidRPr="00CC5570">
        <w:rPr>
          <w:i/>
          <w:color w:val="000000"/>
          <w:sz w:val="27"/>
          <w:szCs w:val="27"/>
        </w:rPr>
        <w:t>систему действий педагога, организующего практическую и познавательную деятельность детей, которая направлена на усвоение содержания, определенного Федеральным государственным образовательным стандартом начального общего образования.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color w:val="000000"/>
          <w:sz w:val="27"/>
          <w:szCs w:val="27"/>
        </w:rPr>
      </w:pPr>
      <w:r w:rsidRPr="00CC5570">
        <w:rPr>
          <w:b/>
          <w:color w:val="000000"/>
          <w:sz w:val="27"/>
          <w:szCs w:val="27"/>
        </w:rPr>
        <w:t>Приемами обучения</w:t>
      </w:r>
      <w:r>
        <w:rPr>
          <w:color w:val="000000"/>
          <w:sz w:val="27"/>
          <w:szCs w:val="27"/>
        </w:rPr>
        <w:t xml:space="preserve"> называют </w:t>
      </w:r>
      <w:r w:rsidRPr="00CC5570">
        <w:rPr>
          <w:i/>
          <w:color w:val="000000"/>
          <w:sz w:val="27"/>
          <w:szCs w:val="27"/>
        </w:rPr>
        <w:t>отдельные детали, составные части метода.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Традиционно методы обучения классифицируются по тому источнику, из которого дети получают знания, навыки и умения, по тем средствам, с помощью которых эти знания, умения и навыки преподносятся.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дети 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 (объяснения, рассказы), а также в непосредственной практической деятельности (конструирование, лепка, рисование и т.п.), то выделяют методы:</w:t>
      </w:r>
    </w:p>
    <w:p w:rsidR="00CC5570" w:rsidRDefault="00CC5570" w:rsidP="00CC557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наглядные;</w:t>
      </w:r>
    </w:p>
    <w:p w:rsidR="00CC5570" w:rsidRDefault="00CC5570" w:rsidP="00CC557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словесны</w:t>
      </w:r>
      <w:proofErr w:type="gramStart"/>
      <w:r>
        <w:rPr>
          <w:color w:val="000000"/>
          <w:sz w:val="27"/>
          <w:szCs w:val="27"/>
        </w:rPr>
        <w:t>е</w:t>
      </w:r>
      <w:r w:rsidR="000078C4" w:rsidRPr="000078C4">
        <w:rPr>
          <w:color w:val="000000"/>
          <w:szCs w:val="27"/>
        </w:rPr>
        <w:t>(</w:t>
      </w:r>
      <w:proofErr w:type="gramEnd"/>
      <w:r w:rsidR="000078C4" w:rsidRPr="000078C4">
        <w:rPr>
          <w:color w:val="000000"/>
          <w:szCs w:val="27"/>
        </w:rPr>
        <w:t xml:space="preserve">беседа, искусствоведческий </w:t>
      </w:r>
      <w:proofErr w:type="spellStart"/>
      <w:r w:rsidR="000078C4" w:rsidRPr="000078C4">
        <w:rPr>
          <w:color w:val="000000"/>
          <w:szCs w:val="27"/>
        </w:rPr>
        <w:t>рассказ,художественное</w:t>
      </w:r>
      <w:proofErr w:type="spellEnd"/>
      <w:r w:rsidR="000078C4" w:rsidRPr="000078C4">
        <w:rPr>
          <w:color w:val="000000"/>
          <w:szCs w:val="27"/>
        </w:rPr>
        <w:t xml:space="preserve"> слово)</w:t>
      </w:r>
      <w:r w:rsidRPr="000078C4">
        <w:rPr>
          <w:color w:val="000000"/>
          <w:szCs w:val="27"/>
        </w:rPr>
        <w:t>;</w:t>
      </w:r>
    </w:p>
    <w:p w:rsidR="00CC5570" w:rsidRDefault="00CC5570" w:rsidP="00CC557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практические.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традиционная классификация. 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E24A4" w:rsidRPr="00E85EAD" w:rsidRDefault="009E24A4" w:rsidP="009E24A4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занятиях по развитию графических умений, важно  обратить внимание на следующие словесные  методы обучения:</w:t>
      </w:r>
    </w:p>
    <w:p w:rsidR="009E24A4" w:rsidRPr="00E85EAD" w:rsidRDefault="009E24A4" w:rsidP="009E24A4">
      <w:pPr>
        <w:numPr>
          <w:ilvl w:val="0"/>
          <w:numId w:val="8"/>
        </w:numPr>
        <w:shd w:val="clear" w:color="auto" w:fill="F8F9F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- предполагает устное повествовательное изложение содержания учебного материала об известных художниках, техниках рисунка, очень лаконичный, убедительный, эмоциональный, понятный учащимся;</w:t>
      </w:r>
    </w:p>
    <w:p w:rsidR="009E24A4" w:rsidRPr="00E85EAD" w:rsidRDefault="009E24A4" w:rsidP="009E24A4">
      <w:pPr>
        <w:numPr>
          <w:ilvl w:val="0"/>
          <w:numId w:val="8"/>
        </w:numPr>
        <w:shd w:val="clear" w:color="auto" w:fill="F8F9F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диалогический метод обучения, при котором учитель путем постановки тщательно продуманной системы вопросов подводит учеников к пониманию нового или проверяет усвоение ими уже изученного материала о графических техниках, известных художниках, способах работы с графическими материалами;</w:t>
      </w:r>
    </w:p>
    <w:p w:rsidR="009E24A4" w:rsidRPr="00E85EAD" w:rsidRDefault="009E24A4" w:rsidP="009E24A4">
      <w:pPr>
        <w:numPr>
          <w:ilvl w:val="0"/>
          <w:numId w:val="8"/>
        </w:numPr>
        <w:shd w:val="clear" w:color="auto" w:fill="F8F9F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объяснение – словесное истолкование закономерностей, существенных свойств изучаемого объекта, отдельных понятий, явлений, способов работы графическими материалами;</w:t>
      </w:r>
    </w:p>
    <w:p w:rsidR="009E24A4" w:rsidRPr="00E85EAD" w:rsidRDefault="009E24A4" w:rsidP="009E24A4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уроках изобразительного искусства в начальной школе  эффективными будут следующие наглядные  методы обучения:</w:t>
      </w:r>
    </w:p>
    <w:p w:rsidR="009E24A4" w:rsidRPr="00E85EAD" w:rsidRDefault="009E24A4" w:rsidP="009E24A4">
      <w:pPr>
        <w:numPr>
          <w:ilvl w:val="0"/>
          <w:numId w:val="9"/>
        </w:numPr>
        <w:shd w:val="clear" w:color="auto" w:fill="F8F9F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иллюстраций  - метод обучающего взаимодействия применяющийся в целях создания в сознании учащихся с помощью средств наглядности (репродукций, работ одноклассников, презентаций) точного, четкого и ясного образа изучаемого явления.</w:t>
      </w:r>
    </w:p>
    <w:p w:rsidR="009E24A4" w:rsidRPr="00E85EAD" w:rsidRDefault="009E24A4" w:rsidP="009E24A4">
      <w:pPr>
        <w:numPr>
          <w:ilvl w:val="0"/>
          <w:numId w:val="9"/>
        </w:numPr>
        <w:shd w:val="clear" w:color="auto" w:fill="F8F9F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демонстраций - метод, выражающийся в показе всему классу на уроке различных средств наглядности: последовательности действий, технических особенностей методических таблиц, репродукций картин, работ одноклассников, изучение инструментов и материалов, их возможностей.</w:t>
      </w:r>
    </w:p>
    <w:p w:rsidR="009E24A4" w:rsidRPr="00E85EAD" w:rsidRDefault="009E24A4" w:rsidP="009E24A4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5E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 уроках изобразительного искусства по развитию графических  умений большое значение имеют именно практические методы обучения, к которым  относятся различные упражнения. Под упражнениями понимают повторное (многократное) выполнение умственного  или практического действия с целью овладения им или повышения его качества, учитываются возрастные и технические способности учащихся младших классов. Различают письменные, устные, графические, творческие.</w:t>
      </w:r>
    </w:p>
    <w:p w:rsidR="009E24A4" w:rsidRDefault="009E24A4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последнее время разработана новая классификация методов. Авторами новой классификации являются: </w:t>
      </w:r>
      <w:proofErr w:type="spellStart"/>
      <w:r w:rsidRPr="00CC5570">
        <w:rPr>
          <w:b/>
          <w:i/>
          <w:color w:val="000000"/>
          <w:sz w:val="27"/>
          <w:szCs w:val="27"/>
        </w:rPr>
        <w:t>Лернер</w:t>
      </w:r>
      <w:proofErr w:type="spellEnd"/>
      <w:r w:rsidRPr="00CC5570">
        <w:rPr>
          <w:b/>
          <w:i/>
          <w:color w:val="000000"/>
          <w:sz w:val="27"/>
          <w:szCs w:val="27"/>
        </w:rPr>
        <w:t xml:space="preserve"> И.Я., </w:t>
      </w:r>
      <w:proofErr w:type="spellStart"/>
      <w:r w:rsidRPr="00CC5570">
        <w:rPr>
          <w:b/>
          <w:i/>
          <w:color w:val="000000"/>
          <w:sz w:val="27"/>
          <w:szCs w:val="27"/>
        </w:rPr>
        <w:t>Скаткин</w:t>
      </w:r>
      <w:proofErr w:type="spellEnd"/>
      <w:r w:rsidRPr="00CC5570">
        <w:rPr>
          <w:b/>
          <w:i/>
          <w:color w:val="000000"/>
          <w:sz w:val="27"/>
          <w:szCs w:val="27"/>
        </w:rPr>
        <w:t xml:space="preserve"> М.Н.</w:t>
      </w:r>
      <w:r>
        <w:rPr>
          <w:color w:val="000000"/>
          <w:sz w:val="27"/>
          <w:szCs w:val="27"/>
        </w:rPr>
        <w:t xml:space="preserve"> она включает следующие методы обучения:</w:t>
      </w:r>
    </w:p>
    <w:p w:rsidR="00CC5570" w:rsidRDefault="00CC5570" w:rsidP="00CC557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информативно - рецептивный;</w:t>
      </w:r>
    </w:p>
    <w:p w:rsidR="00CC5570" w:rsidRDefault="00CC5570" w:rsidP="00CC557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репродуктивный;</w:t>
      </w:r>
    </w:p>
    <w:p w:rsidR="00CC5570" w:rsidRDefault="00CC5570" w:rsidP="00CC557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исследовательский;</w:t>
      </w:r>
    </w:p>
    <w:p w:rsidR="00CC5570" w:rsidRDefault="00CC5570" w:rsidP="00CC557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эвристический;</w:t>
      </w:r>
    </w:p>
    <w:p w:rsidR="00CC5570" w:rsidRDefault="00CC5570" w:rsidP="00CC557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 проблемного изложения материала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информационно - рецептивный метод включаются следующие приемы:</w:t>
      </w:r>
    </w:p>
    <w:p w:rsidR="00CC5570" w:rsidRDefault="00CC5570" w:rsidP="000078C4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рассматривание;</w:t>
      </w:r>
    </w:p>
    <w:p w:rsidR="00CC5570" w:rsidRDefault="00CC5570" w:rsidP="000078C4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наблюдение;</w:t>
      </w:r>
    </w:p>
    <w:p w:rsidR="00CC5570" w:rsidRDefault="00CC5570" w:rsidP="000078C4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экскурсия;</w:t>
      </w:r>
    </w:p>
    <w:p w:rsidR="00CC5570" w:rsidRDefault="00CC5570" w:rsidP="000078C4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образец учителя;</w:t>
      </w:r>
    </w:p>
    <w:p w:rsidR="00CC5570" w:rsidRDefault="00CC5570" w:rsidP="000078C4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 учителя.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Репродуктивный метод - это метод, направленный на закрепление знаний и навыков детей. Это метод упражнений, доводящих навыки до автоматизма. Он включает в себя:</w:t>
      </w:r>
    </w:p>
    <w:p w:rsidR="00CC5570" w:rsidRDefault="00CC5570" w:rsidP="000078C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 повтора;</w:t>
      </w:r>
    </w:p>
    <w:p w:rsidR="00CC5570" w:rsidRDefault="00CC5570" w:rsidP="000078C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на черновиках;</w:t>
      </w:r>
    </w:p>
    <w:p w:rsidR="00CC5570" w:rsidRDefault="00CC5570" w:rsidP="000078C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формообразующих движений рукой.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Эвристический метод направлен на </w:t>
      </w:r>
      <w:proofErr w:type="gramStart"/>
      <w:r>
        <w:rPr>
          <w:color w:val="000000"/>
          <w:sz w:val="27"/>
          <w:szCs w:val="27"/>
        </w:rPr>
        <w:t>проявление</w:t>
      </w:r>
      <w:proofErr w:type="gramEnd"/>
      <w:r>
        <w:rPr>
          <w:color w:val="000000"/>
          <w:sz w:val="27"/>
          <w:szCs w:val="27"/>
        </w:rPr>
        <w:t xml:space="preserve"> самостоятельности в </w:t>
      </w:r>
      <w:proofErr w:type="gramStart"/>
      <w:r>
        <w:rPr>
          <w:color w:val="000000"/>
          <w:sz w:val="27"/>
          <w:szCs w:val="27"/>
        </w:rPr>
        <w:t>каком</w:t>
      </w:r>
      <w:proofErr w:type="gramEnd"/>
      <w:r>
        <w:rPr>
          <w:color w:val="000000"/>
          <w:sz w:val="27"/>
          <w:szCs w:val="27"/>
        </w:rPr>
        <w:t xml:space="preserve"> - либо моменте работы на занятии, т.е. педагог предлагает ребенку выполнить часть работы самостоятельно.</w:t>
      </w:r>
    </w:p>
    <w:p w:rsidR="000078C4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Исследовательский метод направлен на развитие у детей не только самостоятельности, но и фантазии и творчества. Педагог предлагает самостоятельно выполнить не какую-либо часть, а всю работу. 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 проблемного изложения, не может быть использован в обучении младших школьников: он применим только лишь для старших школьников.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в рисовании основной прием для первого класса - </w:t>
      </w:r>
      <w:r w:rsidRPr="00CC5570">
        <w:rPr>
          <w:i/>
          <w:color w:val="000000"/>
          <w:sz w:val="27"/>
          <w:szCs w:val="27"/>
          <w:u w:val="single"/>
        </w:rPr>
        <w:t>показ</w:t>
      </w:r>
      <w:r>
        <w:rPr>
          <w:color w:val="000000"/>
          <w:sz w:val="27"/>
          <w:szCs w:val="27"/>
        </w:rPr>
        <w:t xml:space="preserve">, как следует пользоваться карандашами и красками. Наиболее эффективный прием - </w:t>
      </w:r>
      <w:r w:rsidRPr="00CC5570">
        <w:rPr>
          <w:i/>
          <w:color w:val="000000"/>
          <w:sz w:val="27"/>
          <w:szCs w:val="27"/>
          <w:u w:val="single"/>
        </w:rPr>
        <w:t>пассивные движения</w:t>
      </w:r>
      <w:r>
        <w:rPr>
          <w:color w:val="000000"/>
          <w:sz w:val="27"/>
          <w:szCs w:val="27"/>
        </w:rPr>
        <w:t>, когда ребенок действует не самостоятельно, а с помощью. Эффективны игровые изобразительные движения однородного, ритмичного характера с проговариванием слов: «туда - сюда», «сверху - вниз» и т.д. Такой прием дает возможность связать образ предмета с изобразительным движением.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литературных, музыкальных инструментов - важнейший методический прием. Еще один прием работы в начальных классах - сотворчество педагога с детьми.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Также эффективен </w:t>
      </w:r>
      <w:r w:rsidRPr="00CC5570">
        <w:rPr>
          <w:i/>
          <w:color w:val="000000"/>
          <w:sz w:val="27"/>
          <w:szCs w:val="27"/>
          <w:u w:val="single"/>
        </w:rPr>
        <w:t>прием обследования предмета</w:t>
      </w:r>
      <w:r>
        <w:rPr>
          <w:color w:val="000000"/>
          <w:sz w:val="27"/>
          <w:szCs w:val="27"/>
        </w:rPr>
        <w:t xml:space="preserve"> движением руки по контуру и показ этого движения в воздухе.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 </w:t>
      </w:r>
      <w:r>
        <w:rPr>
          <w:b/>
          <w:bCs/>
          <w:color w:val="000000"/>
          <w:sz w:val="27"/>
          <w:szCs w:val="27"/>
        </w:rPr>
        <w:t>методическими принципами</w:t>
      </w:r>
      <w:r>
        <w:rPr>
          <w:color w:val="000000"/>
          <w:sz w:val="27"/>
          <w:szCs w:val="27"/>
        </w:rPr>
        <w:t> обучения изобразительному искусству является ряд характеристик: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Доступность заданий.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Процесс рисования, связан с восприятием и изучением предметов действительности, с осмысливанием особенностей восприятия формы, среды, освещения, влияния одного цвета на другой и т.д. 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первых шагов обучения рисования, наряду с развитием восприятия конкретных предметов и явлений действительности, дети подводятся к пониманию элементов абстракции.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глубже и полнее познают дети разнообразные явления действительности (например, перспективу, освещение), осмысливают особенности зрительного восприятия, тем становятся им доступнее приемы анализа видимой формы предметов, понимание правил построения рисунка переносится с одного предмета на другие, аналогичные по форме. Результатом каждого задания должен быть рисунок, в котором по возможности полно и убедительно учащийся передает предметы действительности.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Следовательно, доступность заданий в очень большой мере определяется характером изображения, к которому учитель подводит учащихся в решении конкретной задачи.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учет общего развития учащихся с нарушением слуха, развития их изобразительных возможностей определяет доступность выполнения заданий и требований к их рисункам.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Последовательность учебных задач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Определяя последовательность задач рисования, необходимо учитывать особенности восприятия учащимися предметов действительности и процесс изображения их на плоскости.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Обучение рисованию связано с выработкой у учащихся умения вычленять в целостном зрительном образе отдельные стороны для того, чтобы передать их на плоскости, не упуская при этом целого.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обучении рисованию ведущее значение имеют задачи линейного построения формы предметов на плоскости листа. Основное развитие этих задач связано с постепенным овладением передачей в рисунке объема предметов и положения их в пространстве. На занятиях живописью акцент ставится на анализ цвета, рефлексию своих эмоций, связанных с тем или иным цветом.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Требования к рисункам учащихся.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рисункам учащихся можно объединить в две основные группы, соответствующие различным учебным задачам: требования, связанные с технической стороной работы и требования, связанные с эстетической стороной изобразительной деятельности: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технические требования могут быть таковы:</w:t>
      </w:r>
    </w:p>
    <w:p w:rsidR="00CC5570" w:rsidRDefault="00CC5570" w:rsidP="000078C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567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расположение рисунка на листе;</w:t>
      </w:r>
    </w:p>
    <w:p w:rsidR="00CC5570" w:rsidRDefault="00CC5570" w:rsidP="000078C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567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передача пропорции предметов в соответствии с изображаемой действительностью;</w:t>
      </w:r>
    </w:p>
    <w:p w:rsidR="00CC5570" w:rsidRDefault="00CC5570" w:rsidP="000078C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567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линией и пятном как средствами передачи формы предметов на плоскости;</w:t>
      </w:r>
    </w:p>
    <w:p w:rsidR="00CC5570" w:rsidRDefault="00CC5570" w:rsidP="000078C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567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передача характерных особенностей цвета предметов.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существуют требования к рисункам учащихся связанные с перспективным изображением предметов:</w:t>
      </w:r>
    </w:p>
    <w:p w:rsidR="00CC5570" w:rsidRDefault="00CC5570" w:rsidP="000078C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изображении предметов с натуры передавать перспективные явления так, как они видны учащемуся с его точки зрения;</w:t>
      </w:r>
    </w:p>
    <w:p w:rsidR="00CC5570" w:rsidRDefault="00CC5570" w:rsidP="000078C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начиная с 3 класса рисования с натуры отдельных предметов прямоугольной формы передавать сокращения повернутых в глубину поверхностей предметов с определенной точки зрения, не нарушая при этом конструкции и пропорции;</w:t>
      </w:r>
    </w:p>
    <w:p w:rsidR="00CC5570" w:rsidRDefault="00CC5570" w:rsidP="000078C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передавать направление линий основания и верха предметов, учитывая уровень своего зрения, и согласовывать в рисунке верх и низ изображаемого предмета, ориентируясь на определенный уровень зрения;</w:t>
      </w:r>
    </w:p>
    <w:p w:rsidR="00CC5570" w:rsidRDefault="00CC5570" w:rsidP="000078C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передавать дальнюю границу горизонтальной плоскости, на которой расположены предметы;</w:t>
      </w:r>
    </w:p>
    <w:p w:rsidR="00CC5570" w:rsidRDefault="00CC5570" w:rsidP="000078C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рисуя с натуры группы предметов, передавать на листе основания ближних предметов ниже, основания дальних - выше, в соответствии с конкретными пространственными взаимоотношениями предметов в натуре.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</w:rPr>
        <w:t>Сознательность и эмоциональность учебного процесса.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Начиная рисование, необходимо пробудить у учащихся эмоциональное отношение к теме. Учитель может направить внимание учеников на просмотр картин, слушание музыки и т.п. Дополняя друг друга, эти средства эмоционального воздействия постепенно подведут детей к более полному восприятию действительности, а также и к выбору доступных им средств изображения.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разных этапах обучения дети обычно испытывают чувство радости и эстетического удовлетворения от работы. Важным моментом в занятиях изобразительным искусством является рефлексия, формирование оценочного компонента. Анализируя свои рисунки в процессе работы и рисунки товарищей по окончании работы, школьники учатся не только передавать средствами </w:t>
      </w:r>
      <w:r>
        <w:rPr>
          <w:color w:val="000000"/>
          <w:sz w:val="27"/>
          <w:szCs w:val="27"/>
        </w:rPr>
        <w:lastRenderedPageBreak/>
        <w:t>изобразительного искусства окружающую действительность, но и сознавать понятия «прекрасное - некрасивое», «хорошее - дурное»… Это дает учителю возможность развивать вкус учащихся, знакомить их с материальной культурой современности и прошлого, совершенствовать технические умения.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для закрепления: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1.Перечислите основные методы обучения изобразительному искусству в начальной школе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2.Назвать приемы информационно – рецептивного метода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Какой должна быть логическая цепочка обучения рисованию пейзажа?</w:t>
      </w:r>
    </w:p>
    <w:p w:rsidR="00CC5570" w:rsidRDefault="00CC5570" w:rsidP="00CC5570">
      <w:pPr>
        <w:pStyle w:val="a9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Какие приемы будут способствовать эмоциональному развитию детей на уроке рисования?</w:t>
      </w:r>
    </w:p>
    <w:p w:rsidR="00B67A33" w:rsidRDefault="002E5754">
      <w:r>
        <w:rPr>
          <w:noProof/>
          <w:lang w:eastAsia="ru-RU"/>
        </w:rPr>
        <w:drawing>
          <wp:inline distT="0" distB="0" distL="0" distR="0" wp14:anchorId="11711497" wp14:editId="23E56AE0">
            <wp:extent cx="5808693" cy="2609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872" t="37058" r="34116" b="26169"/>
                    <a:stretch/>
                  </pic:blipFill>
                  <pic:spPr bwMode="auto">
                    <a:xfrm>
                      <a:off x="0" y="0"/>
                      <a:ext cx="5808145" cy="2609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754" w:rsidRDefault="002E5754">
      <w:r>
        <w:rPr>
          <w:noProof/>
          <w:lang w:eastAsia="ru-RU"/>
        </w:rPr>
        <w:drawing>
          <wp:inline distT="0" distB="0" distL="0" distR="0" wp14:anchorId="6BA93CEE" wp14:editId="758FBD27">
            <wp:extent cx="5965276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72" t="34778" r="31936" b="30730"/>
                    <a:stretch/>
                  </pic:blipFill>
                  <pic:spPr bwMode="auto">
                    <a:xfrm>
                      <a:off x="0" y="0"/>
                      <a:ext cx="5964666" cy="240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754" w:rsidRDefault="002E5754">
      <w:r>
        <w:rPr>
          <w:noProof/>
          <w:lang w:eastAsia="ru-RU"/>
        </w:rPr>
        <w:lastRenderedPageBreak/>
        <w:drawing>
          <wp:inline distT="0" distB="0" distL="0" distR="0" wp14:anchorId="716895D8" wp14:editId="27193A20">
            <wp:extent cx="5553075" cy="280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193" t="17104" r="34340" b="42111"/>
                    <a:stretch/>
                  </pic:blipFill>
                  <pic:spPr bwMode="auto">
                    <a:xfrm>
                      <a:off x="0" y="0"/>
                      <a:ext cx="5552386" cy="280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754" w:rsidSect="00AC39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50" w:rsidRDefault="00385850" w:rsidP="00427FA9">
      <w:pPr>
        <w:spacing w:after="0" w:line="240" w:lineRule="auto"/>
      </w:pPr>
      <w:r>
        <w:separator/>
      </w:r>
    </w:p>
  </w:endnote>
  <w:endnote w:type="continuationSeparator" w:id="0">
    <w:p w:rsidR="00385850" w:rsidRDefault="00385850" w:rsidP="0042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50" w:rsidRDefault="00385850" w:rsidP="00427FA9">
      <w:pPr>
        <w:spacing w:after="0" w:line="240" w:lineRule="auto"/>
      </w:pPr>
      <w:r>
        <w:separator/>
      </w:r>
    </w:p>
  </w:footnote>
  <w:footnote w:type="continuationSeparator" w:id="0">
    <w:p w:rsidR="00385850" w:rsidRDefault="00385850" w:rsidP="0042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8A2"/>
    <w:multiLevelType w:val="hybridMultilevel"/>
    <w:tmpl w:val="8740487A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C155F1"/>
    <w:multiLevelType w:val="hybridMultilevel"/>
    <w:tmpl w:val="AFBA1D1A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BF4A27"/>
    <w:multiLevelType w:val="hybridMultilevel"/>
    <w:tmpl w:val="E87A407A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17502"/>
    <w:multiLevelType w:val="multilevel"/>
    <w:tmpl w:val="5150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74F5F"/>
    <w:multiLevelType w:val="hybridMultilevel"/>
    <w:tmpl w:val="C8CE3C4C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0501B8"/>
    <w:multiLevelType w:val="hybridMultilevel"/>
    <w:tmpl w:val="545A74B4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4027E"/>
    <w:multiLevelType w:val="hybridMultilevel"/>
    <w:tmpl w:val="B81CBE38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2C5AC4"/>
    <w:multiLevelType w:val="hybridMultilevel"/>
    <w:tmpl w:val="B6266AC0"/>
    <w:lvl w:ilvl="0" w:tplc="913AD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E5987"/>
    <w:multiLevelType w:val="multilevel"/>
    <w:tmpl w:val="924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DD37D0"/>
    <w:multiLevelType w:val="multilevel"/>
    <w:tmpl w:val="AE8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085811"/>
    <w:multiLevelType w:val="multilevel"/>
    <w:tmpl w:val="B6E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F"/>
    <w:rsid w:val="000078C4"/>
    <w:rsid w:val="001F649D"/>
    <w:rsid w:val="002E5754"/>
    <w:rsid w:val="0032476F"/>
    <w:rsid w:val="00385850"/>
    <w:rsid w:val="003C5B33"/>
    <w:rsid w:val="00427FA9"/>
    <w:rsid w:val="008747CF"/>
    <w:rsid w:val="009D4B81"/>
    <w:rsid w:val="009E24A4"/>
    <w:rsid w:val="00AC3933"/>
    <w:rsid w:val="00B67A33"/>
    <w:rsid w:val="00CC5570"/>
    <w:rsid w:val="00E036BC"/>
    <w:rsid w:val="00E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A9"/>
  </w:style>
  <w:style w:type="paragraph" w:styleId="a7">
    <w:name w:val="footer"/>
    <w:basedOn w:val="a"/>
    <w:link w:val="a8"/>
    <w:uiPriority w:val="99"/>
    <w:unhideWhenUsed/>
    <w:rsid w:val="004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A9"/>
  </w:style>
  <w:style w:type="paragraph" w:styleId="a9">
    <w:name w:val="Normal (Web)"/>
    <w:basedOn w:val="a"/>
    <w:uiPriority w:val="99"/>
    <w:unhideWhenUsed/>
    <w:rsid w:val="00C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A9"/>
  </w:style>
  <w:style w:type="paragraph" w:styleId="a7">
    <w:name w:val="footer"/>
    <w:basedOn w:val="a"/>
    <w:link w:val="a8"/>
    <w:uiPriority w:val="99"/>
    <w:unhideWhenUsed/>
    <w:rsid w:val="004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A9"/>
  </w:style>
  <w:style w:type="paragraph" w:styleId="a9">
    <w:name w:val="Normal (Web)"/>
    <w:basedOn w:val="a"/>
    <w:uiPriority w:val="99"/>
    <w:unhideWhenUsed/>
    <w:rsid w:val="00C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2021-03-09T05:51:00Z</dcterms:created>
  <dcterms:modified xsi:type="dcterms:W3CDTF">2021-03-09T05:51:00Z</dcterms:modified>
</cp:coreProperties>
</file>